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9862" w14:textId="1DE65F0D" w:rsidR="00AB10B4" w:rsidRPr="007715E2" w:rsidRDefault="000462C9" w:rsidP="002B2DB4">
      <w:pPr>
        <w:shd w:val="clear" w:color="auto" w:fill="006600"/>
        <w:ind w:right="-501"/>
        <w:rPr>
          <w:rFonts w:ascii="Arial" w:hAnsi="Arial" w:cs="Arial"/>
          <w:color w:val="FFFFFF" w:themeColor="background1"/>
          <w:sz w:val="24"/>
          <w:szCs w:val="24"/>
        </w:rPr>
      </w:pPr>
      <w:r w:rsidRPr="007715E2">
        <w:rPr>
          <w:rFonts w:ascii="Arial" w:hAnsi="Arial" w:cs="Arial"/>
          <w:b/>
          <w:noProof/>
          <w:color w:val="FFFFFF" w:themeColor="background1"/>
          <w:sz w:val="28"/>
          <w:szCs w:val="28"/>
          <w:lang w:eastAsia="en-GB"/>
        </w:rPr>
        <w:drawing>
          <wp:anchor distT="0" distB="0" distL="114300" distR="114300" simplePos="0" relativeHeight="251660800" behindDoc="0" locked="0" layoutInCell="1" allowOverlap="1" wp14:anchorId="5CCFC089" wp14:editId="692C7EAA">
            <wp:simplePos x="0" y="0"/>
            <wp:positionH relativeFrom="margin">
              <wp:posOffset>7391400</wp:posOffset>
            </wp:positionH>
            <wp:positionV relativeFrom="paragraph">
              <wp:posOffset>-762000</wp:posOffset>
            </wp:positionV>
            <wp:extent cx="2183130" cy="623751"/>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Yk3CBw.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3130" cy="623751"/>
                    </a:xfrm>
                    <a:prstGeom prst="rect">
                      <a:avLst/>
                    </a:prstGeom>
                  </pic:spPr>
                </pic:pic>
              </a:graphicData>
            </a:graphic>
            <wp14:sizeRelH relativeFrom="page">
              <wp14:pctWidth>0</wp14:pctWidth>
            </wp14:sizeRelH>
            <wp14:sizeRelV relativeFrom="page">
              <wp14:pctHeight>0</wp14:pctHeight>
            </wp14:sizeRelV>
          </wp:anchor>
        </w:drawing>
      </w:r>
      <w:r w:rsidR="00374E8D" w:rsidRPr="007715E2">
        <w:rPr>
          <w:rFonts w:ascii="Arial" w:hAnsi="Arial" w:cs="Arial"/>
          <w:b/>
          <w:color w:val="FFFFFF" w:themeColor="background1"/>
          <w:sz w:val="28"/>
          <w:szCs w:val="28"/>
        </w:rPr>
        <w:t xml:space="preserve">Staffed Site </w:t>
      </w:r>
      <w:r w:rsidRPr="007715E2">
        <w:rPr>
          <w:rFonts w:ascii="Arial" w:hAnsi="Arial" w:cs="Arial"/>
          <w:b/>
          <w:color w:val="FFFFFF" w:themeColor="background1"/>
          <w:sz w:val="28"/>
          <w:szCs w:val="28"/>
        </w:rPr>
        <w:t>Educational Visit – Example Risk Assessment</w:t>
      </w:r>
      <w:r w:rsidRPr="007715E2">
        <w:rPr>
          <w:rFonts w:ascii="Arial" w:hAnsi="Arial" w:cs="Arial"/>
          <w:color w:val="FFFFFF" w:themeColor="background1"/>
          <w:sz w:val="24"/>
          <w:szCs w:val="24"/>
        </w:rPr>
        <w:t xml:space="preserve"> </w:t>
      </w:r>
    </w:p>
    <w:p w14:paraId="06DFB35C" w14:textId="2E06C5B2" w:rsidR="00865034" w:rsidRPr="00C10EB9" w:rsidRDefault="00865034">
      <w:pPr>
        <w:rPr>
          <w:rFonts w:ascii="Arial" w:hAnsi="Arial" w:cs="Arial"/>
          <w:szCs w:val="24"/>
        </w:rPr>
      </w:pPr>
      <w:r>
        <w:rPr>
          <w:rFonts w:ascii="Arial" w:hAnsi="Arial" w:cs="Arial"/>
          <w:sz w:val="24"/>
          <w:szCs w:val="24"/>
        </w:rPr>
        <w:t>C</w:t>
      </w:r>
      <w:r w:rsidRPr="00C10EB9">
        <w:rPr>
          <w:rFonts w:ascii="Arial" w:hAnsi="Arial" w:cs="Arial"/>
          <w:szCs w:val="24"/>
        </w:rPr>
        <w:t xml:space="preserve">adw is committed to welcoming Educational Visits back to our sites. The majority of sites are available to book via out </w:t>
      </w:r>
      <w:hyperlink r:id="rId12" w:history="1">
        <w:r w:rsidRPr="00641F91">
          <w:rPr>
            <w:rStyle w:val="Hyperlink"/>
            <w:rFonts w:ascii="Arial" w:hAnsi="Arial" w:cs="Arial"/>
            <w:szCs w:val="24"/>
          </w:rPr>
          <w:t>online booking system.</w:t>
        </w:r>
      </w:hyperlink>
      <w:r w:rsidRPr="00C10EB9">
        <w:rPr>
          <w:rFonts w:ascii="Arial" w:hAnsi="Arial" w:cs="Arial"/>
          <w:szCs w:val="24"/>
        </w:rPr>
        <w:t xml:space="preserve"> Please ensure that the </w:t>
      </w:r>
      <w:hyperlink r:id="rId13" w:history="1">
        <w:r w:rsidRPr="00C10EB9">
          <w:rPr>
            <w:rStyle w:val="Hyperlink"/>
            <w:rFonts w:ascii="Arial" w:hAnsi="Arial" w:cs="Arial"/>
            <w:szCs w:val="24"/>
          </w:rPr>
          <w:t>current guidance</w:t>
        </w:r>
      </w:hyperlink>
      <w:r w:rsidRPr="00C10EB9">
        <w:rPr>
          <w:rFonts w:ascii="Arial" w:hAnsi="Arial" w:cs="Arial"/>
          <w:szCs w:val="24"/>
        </w:rPr>
        <w:t xml:space="preserve"> is read before booking.</w:t>
      </w:r>
    </w:p>
    <w:p w14:paraId="6B004C90" w14:textId="428D4C19" w:rsidR="00396319" w:rsidRDefault="00396319" w:rsidP="00396319">
      <w:pPr>
        <w:spacing w:line="252" w:lineRule="auto"/>
        <w:rPr>
          <w:rFonts w:ascii="Arial" w:hAnsi="Arial" w:cs="Arial"/>
        </w:rPr>
      </w:pPr>
      <w:r>
        <w:rPr>
          <w:rFonts w:ascii="Arial" w:hAnsi="Arial" w:cs="Arial"/>
        </w:rPr>
        <w:t xml:space="preserve">All educational institutions visiting a Cadw site must submit a risk assessment, if they have not already written </w:t>
      </w:r>
      <w:proofErr w:type="gramStart"/>
      <w:r>
        <w:rPr>
          <w:rFonts w:ascii="Arial" w:hAnsi="Arial" w:cs="Arial"/>
        </w:rPr>
        <w:t>one</w:t>
      </w:r>
      <w:proofErr w:type="gramEnd"/>
      <w:r>
        <w:rPr>
          <w:rFonts w:ascii="Arial" w:hAnsi="Arial" w:cs="Arial"/>
        </w:rPr>
        <w:t xml:space="preserve"> they are able to use this template, and submit it to the monument they wish to visit at least two weeks before visiting.</w:t>
      </w:r>
      <w:r w:rsidR="000462C9">
        <w:rPr>
          <w:rFonts w:ascii="Arial" w:hAnsi="Arial" w:cs="Arial"/>
        </w:rPr>
        <w:t xml:space="preserve"> Cadw are offering the risk assessor the opportunity to attend site before the visit in order to assist them with populating their school visit risk assessment; ready for EVOLVE submission. </w:t>
      </w:r>
    </w:p>
    <w:p w14:paraId="41AD2C3B" w14:textId="2803F297" w:rsidR="00042620" w:rsidRPr="00374E8D" w:rsidRDefault="00042620" w:rsidP="00396319">
      <w:pPr>
        <w:spacing w:line="252" w:lineRule="auto"/>
        <w:rPr>
          <w:rFonts w:ascii="Arial" w:hAnsi="Arial" w:cs="Arial"/>
          <w:color w:val="000000" w:themeColor="text1"/>
        </w:rPr>
      </w:pPr>
      <w:r w:rsidRPr="00374E8D">
        <w:rPr>
          <w:rFonts w:ascii="Arial" w:hAnsi="Arial" w:cs="Arial"/>
          <w:color w:val="000000" w:themeColor="text1"/>
        </w:rPr>
        <w:t>Cadw offers free pre inspection visits to support your development of your risk assessment.  This document is for your guidance only, you remain responsible for your risk assessment and any omissions</w:t>
      </w:r>
    </w:p>
    <w:p w14:paraId="79ED1826" w14:textId="010CA47B" w:rsidR="008326FC" w:rsidRPr="00C10EB9" w:rsidRDefault="008326FC">
      <w:pPr>
        <w:rPr>
          <w:rFonts w:ascii="Arial" w:hAnsi="Arial" w:cs="Arial"/>
          <w:szCs w:val="24"/>
        </w:rPr>
      </w:pPr>
      <w:r w:rsidRPr="00C10EB9">
        <w:rPr>
          <w:rFonts w:ascii="Arial" w:hAnsi="Arial" w:cs="Arial"/>
          <w:szCs w:val="24"/>
        </w:rPr>
        <w:t xml:space="preserve">If multiple site visits are being booked, only the one risk assessment would be required as long as the circumstances of the visits are similar </w:t>
      </w:r>
      <w:proofErr w:type="gramStart"/>
      <w:r w:rsidRPr="00C10EB9">
        <w:rPr>
          <w:rFonts w:ascii="Arial" w:hAnsi="Arial" w:cs="Arial"/>
          <w:szCs w:val="24"/>
        </w:rPr>
        <w:t>e.g.</w:t>
      </w:r>
      <w:proofErr w:type="gramEnd"/>
      <w:r w:rsidRPr="00C10EB9">
        <w:rPr>
          <w:rFonts w:ascii="Arial" w:hAnsi="Arial" w:cs="Arial"/>
          <w:szCs w:val="24"/>
        </w:rPr>
        <w:t xml:space="preserve"> group size, transport to site etc.</w:t>
      </w:r>
    </w:p>
    <w:p w14:paraId="17C464B1" w14:textId="3F6D1941" w:rsidR="008326FC" w:rsidRPr="00C10EB9" w:rsidRDefault="008326FC">
      <w:pPr>
        <w:rPr>
          <w:rFonts w:ascii="Arial" w:hAnsi="Arial" w:cs="Arial"/>
          <w:szCs w:val="24"/>
        </w:rPr>
      </w:pPr>
      <w:r w:rsidRPr="00C10EB9">
        <w:rPr>
          <w:rFonts w:ascii="Arial" w:hAnsi="Arial" w:cs="Arial"/>
          <w:szCs w:val="24"/>
        </w:rPr>
        <w:t>Please see the guidance at the bottom of this template on completing the risk assessment and the measures we expect to be in place to keep our staff and other visitors safe throughout your visit.</w:t>
      </w:r>
    </w:p>
    <w:p w14:paraId="64578994" w14:textId="77777777" w:rsidR="008326FC" w:rsidRPr="00C10EB9" w:rsidRDefault="00C10EB9">
      <w:pPr>
        <w:rPr>
          <w:rFonts w:ascii="Arial" w:hAnsi="Arial" w:cs="Arial"/>
          <w:b/>
          <w:szCs w:val="24"/>
        </w:rPr>
      </w:pPr>
      <w:r w:rsidRPr="00C10EB9">
        <w:rPr>
          <w:rFonts w:ascii="Arial" w:hAnsi="Arial" w:cs="Arial"/>
          <w:b/>
          <w:szCs w:val="24"/>
        </w:rPr>
        <w:t>Booking Details</w:t>
      </w:r>
    </w:p>
    <w:tbl>
      <w:tblPr>
        <w:tblStyle w:val="TableGrid"/>
        <w:tblW w:w="0" w:type="auto"/>
        <w:tblLook w:val="04A0" w:firstRow="1" w:lastRow="0" w:firstColumn="1" w:lastColumn="0" w:noHBand="0" w:noVBand="1"/>
      </w:tblPr>
      <w:tblGrid>
        <w:gridCol w:w="5240"/>
        <w:gridCol w:w="8708"/>
      </w:tblGrid>
      <w:tr w:rsidR="00C10EB9" w:rsidRPr="00C10EB9" w14:paraId="28F9ED22" w14:textId="77777777" w:rsidTr="000462C9">
        <w:trPr>
          <w:trHeight w:val="552"/>
        </w:trPr>
        <w:tc>
          <w:tcPr>
            <w:tcW w:w="5240" w:type="dxa"/>
            <w:shd w:val="clear" w:color="auto" w:fill="006600"/>
            <w:vAlign w:val="center"/>
          </w:tcPr>
          <w:p w14:paraId="0D45E436" w14:textId="409E6C4C" w:rsidR="00C10EB9" w:rsidRPr="007715E2" w:rsidRDefault="000462C9">
            <w:pPr>
              <w:rPr>
                <w:rFonts w:ascii="Arial" w:hAnsi="Arial" w:cs="Arial"/>
                <w:color w:val="FFFFFF" w:themeColor="background1"/>
                <w:szCs w:val="24"/>
              </w:rPr>
            </w:pPr>
            <w:r w:rsidRPr="007715E2">
              <w:rPr>
                <w:rFonts w:ascii="Arial" w:hAnsi="Arial" w:cs="Arial"/>
                <w:color w:val="FFFFFF" w:themeColor="background1"/>
                <w:szCs w:val="24"/>
              </w:rPr>
              <w:t>Cadw Site Attending</w:t>
            </w:r>
          </w:p>
        </w:tc>
        <w:tc>
          <w:tcPr>
            <w:tcW w:w="8708" w:type="dxa"/>
          </w:tcPr>
          <w:p w14:paraId="4D509F3E" w14:textId="77777777" w:rsidR="00C10EB9" w:rsidRPr="00C10EB9" w:rsidRDefault="00C10EB9">
            <w:pPr>
              <w:rPr>
                <w:rFonts w:ascii="Arial" w:hAnsi="Arial" w:cs="Arial"/>
                <w:szCs w:val="24"/>
              </w:rPr>
            </w:pPr>
          </w:p>
        </w:tc>
      </w:tr>
      <w:tr w:rsidR="000462C9" w:rsidRPr="00C10EB9" w14:paraId="3F3D6F53" w14:textId="77777777" w:rsidTr="000462C9">
        <w:trPr>
          <w:trHeight w:val="552"/>
        </w:trPr>
        <w:tc>
          <w:tcPr>
            <w:tcW w:w="5240" w:type="dxa"/>
            <w:shd w:val="clear" w:color="auto" w:fill="006600"/>
            <w:vAlign w:val="center"/>
          </w:tcPr>
          <w:p w14:paraId="63743FF4" w14:textId="7A96752A" w:rsidR="000462C9" w:rsidRPr="007715E2" w:rsidRDefault="000462C9">
            <w:pPr>
              <w:rPr>
                <w:rFonts w:ascii="Arial" w:hAnsi="Arial" w:cs="Arial"/>
                <w:color w:val="FFFFFF" w:themeColor="background1"/>
                <w:szCs w:val="24"/>
              </w:rPr>
            </w:pPr>
            <w:r w:rsidRPr="007715E2">
              <w:rPr>
                <w:rFonts w:ascii="Arial" w:hAnsi="Arial" w:cs="Arial"/>
                <w:color w:val="FFFFFF" w:themeColor="background1"/>
                <w:szCs w:val="24"/>
              </w:rPr>
              <w:t>Institution Name</w:t>
            </w:r>
          </w:p>
        </w:tc>
        <w:tc>
          <w:tcPr>
            <w:tcW w:w="8708" w:type="dxa"/>
          </w:tcPr>
          <w:p w14:paraId="7DC665D4" w14:textId="77777777" w:rsidR="000462C9" w:rsidRPr="00C10EB9" w:rsidRDefault="000462C9">
            <w:pPr>
              <w:rPr>
                <w:rFonts w:ascii="Arial" w:hAnsi="Arial" w:cs="Arial"/>
                <w:szCs w:val="24"/>
              </w:rPr>
            </w:pPr>
          </w:p>
        </w:tc>
      </w:tr>
      <w:tr w:rsidR="00C10EB9" w:rsidRPr="00C10EB9" w14:paraId="6B6A8807" w14:textId="77777777" w:rsidTr="000462C9">
        <w:trPr>
          <w:trHeight w:val="552"/>
        </w:trPr>
        <w:tc>
          <w:tcPr>
            <w:tcW w:w="5240" w:type="dxa"/>
            <w:shd w:val="clear" w:color="auto" w:fill="006600"/>
            <w:vAlign w:val="center"/>
          </w:tcPr>
          <w:p w14:paraId="170B0280" w14:textId="77777777" w:rsidR="00C10EB9" w:rsidRPr="007715E2" w:rsidRDefault="00C10EB9">
            <w:pPr>
              <w:rPr>
                <w:rFonts w:ascii="Arial" w:hAnsi="Arial" w:cs="Arial"/>
                <w:color w:val="FFFFFF" w:themeColor="background1"/>
                <w:szCs w:val="24"/>
              </w:rPr>
            </w:pPr>
            <w:r w:rsidRPr="007715E2">
              <w:rPr>
                <w:rFonts w:ascii="Arial" w:hAnsi="Arial" w:cs="Arial"/>
                <w:color w:val="FFFFFF" w:themeColor="background1"/>
                <w:szCs w:val="24"/>
              </w:rPr>
              <w:t>Booking Number</w:t>
            </w:r>
          </w:p>
        </w:tc>
        <w:tc>
          <w:tcPr>
            <w:tcW w:w="8708" w:type="dxa"/>
          </w:tcPr>
          <w:p w14:paraId="1C6BB77A" w14:textId="77777777" w:rsidR="00C10EB9" w:rsidRPr="00C10EB9" w:rsidRDefault="00C10EB9">
            <w:pPr>
              <w:rPr>
                <w:rFonts w:ascii="Arial" w:hAnsi="Arial" w:cs="Arial"/>
                <w:szCs w:val="24"/>
              </w:rPr>
            </w:pPr>
          </w:p>
        </w:tc>
      </w:tr>
      <w:tr w:rsidR="00C10EB9" w:rsidRPr="00C10EB9" w14:paraId="0CC4FC4D" w14:textId="77777777" w:rsidTr="000462C9">
        <w:trPr>
          <w:trHeight w:val="552"/>
        </w:trPr>
        <w:tc>
          <w:tcPr>
            <w:tcW w:w="5240" w:type="dxa"/>
            <w:shd w:val="clear" w:color="auto" w:fill="006600"/>
            <w:vAlign w:val="center"/>
          </w:tcPr>
          <w:p w14:paraId="70F16409" w14:textId="77777777" w:rsidR="00C10EB9" w:rsidRPr="007715E2" w:rsidRDefault="00C10EB9">
            <w:pPr>
              <w:rPr>
                <w:rFonts w:ascii="Arial" w:hAnsi="Arial" w:cs="Arial"/>
                <w:color w:val="FFFFFF" w:themeColor="background1"/>
                <w:szCs w:val="24"/>
              </w:rPr>
            </w:pPr>
            <w:r w:rsidRPr="007715E2">
              <w:rPr>
                <w:rFonts w:ascii="Arial" w:hAnsi="Arial" w:cs="Arial"/>
                <w:color w:val="FFFFFF" w:themeColor="background1"/>
                <w:szCs w:val="24"/>
              </w:rPr>
              <w:t>Risk Assessor and Contact Details</w:t>
            </w:r>
          </w:p>
        </w:tc>
        <w:tc>
          <w:tcPr>
            <w:tcW w:w="8708" w:type="dxa"/>
          </w:tcPr>
          <w:p w14:paraId="779791E5" w14:textId="77777777" w:rsidR="00C10EB9" w:rsidRPr="00C10EB9" w:rsidRDefault="00C10EB9">
            <w:pPr>
              <w:rPr>
                <w:rFonts w:ascii="Arial" w:hAnsi="Arial" w:cs="Arial"/>
                <w:szCs w:val="24"/>
              </w:rPr>
            </w:pPr>
          </w:p>
        </w:tc>
      </w:tr>
      <w:tr w:rsidR="00C10EB9" w:rsidRPr="00C10EB9" w14:paraId="77F1BFEF" w14:textId="77777777" w:rsidTr="000462C9">
        <w:trPr>
          <w:trHeight w:val="552"/>
        </w:trPr>
        <w:tc>
          <w:tcPr>
            <w:tcW w:w="5240" w:type="dxa"/>
            <w:shd w:val="clear" w:color="auto" w:fill="006600"/>
            <w:vAlign w:val="center"/>
          </w:tcPr>
          <w:p w14:paraId="7C0FBE0E" w14:textId="77777777" w:rsidR="00C10EB9" w:rsidRPr="007715E2" w:rsidRDefault="00C10EB9">
            <w:pPr>
              <w:rPr>
                <w:rFonts w:ascii="Arial" w:hAnsi="Arial" w:cs="Arial"/>
                <w:color w:val="FFFFFF" w:themeColor="background1"/>
                <w:szCs w:val="24"/>
              </w:rPr>
            </w:pPr>
            <w:r w:rsidRPr="007715E2">
              <w:rPr>
                <w:rFonts w:ascii="Arial" w:hAnsi="Arial" w:cs="Arial"/>
                <w:color w:val="FFFFFF" w:themeColor="background1"/>
                <w:szCs w:val="24"/>
              </w:rPr>
              <w:t>Date of Visit</w:t>
            </w:r>
          </w:p>
        </w:tc>
        <w:tc>
          <w:tcPr>
            <w:tcW w:w="8708" w:type="dxa"/>
          </w:tcPr>
          <w:p w14:paraId="02FB261C" w14:textId="77777777" w:rsidR="00C10EB9" w:rsidRPr="00C10EB9" w:rsidRDefault="00C10EB9">
            <w:pPr>
              <w:rPr>
                <w:rFonts w:ascii="Arial" w:hAnsi="Arial" w:cs="Arial"/>
                <w:szCs w:val="24"/>
              </w:rPr>
            </w:pPr>
          </w:p>
        </w:tc>
      </w:tr>
      <w:tr w:rsidR="00C10EB9" w:rsidRPr="00C10EB9" w14:paraId="7C6A2743" w14:textId="77777777" w:rsidTr="000462C9">
        <w:trPr>
          <w:trHeight w:val="552"/>
        </w:trPr>
        <w:tc>
          <w:tcPr>
            <w:tcW w:w="5240" w:type="dxa"/>
            <w:shd w:val="clear" w:color="auto" w:fill="006600"/>
            <w:vAlign w:val="center"/>
          </w:tcPr>
          <w:p w14:paraId="105D23C6" w14:textId="77777777" w:rsidR="00C10EB9" w:rsidRPr="007715E2" w:rsidRDefault="00C10EB9">
            <w:pPr>
              <w:rPr>
                <w:rFonts w:ascii="Arial" w:hAnsi="Arial" w:cs="Arial"/>
                <w:color w:val="FFFFFF" w:themeColor="background1"/>
                <w:szCs w:val="24"/>
              </w:rPr>
            </w:pPr>
            <w:r w:rsidRPr="007715E2">
              <w:rPr>
                <w:rFonts w:ascii="Arial" w:hAnsi="Arial" w:cs="Arial"/>
                <w:color w:val="FFFFFF" w:themeColor="background1"/>
                <w:szCs w:val="24"/>
              </w:rPr>
              <w:t>Number of Individuals attending site (include students, teachers, chaperones and drivers)</w:t>
            </w:r>
          </w:p>
        </w:tc>
        <w:tc>
          <w:tcPr>
            <w:tcW w:w="8708" w:type="dxa"/>
          </w:tcPr>
          <w:p w14:paraId="6032155B" w14:textId="77777777" w:rsidR="00C10EB9" w:rsidRPr="00C10EB9" w:rsidRDefault="00C10EB9">
            <w:pPr>
              <w:rPr>
                <w:rFonts w:ascii="Arial" w:hAnsi="Arial" w:cs="Arial"/>
                <w:szCs w:val="24"/>
              </w:rPr>
            </w:pPr>
          </w:p>
        </w:tc>
      </w:tr>
    </w:tbl>
    <w:p w14:paraId="0F712210" w14:textId="77777777" w:rsidR="00C10EB9" w:rsidRPr="00C10EB9" w:rsidRDefault="00C10EB9">
      <w:pPr>
        <w:rPr>
          <w:rFonts w:ascii="Arial" w:hAnsi="Arial" w:cs="Arial"/>
          <w:szCs w:val="24"/>
        </w:rPr>
      </w:pPr>
    </w:p>
    <w:p w14:paraId="023488DF" w14:textId="77777777" w:rsidR="00C10EB9" w:rsidRDefault="00C10EB9">
      <w:pPr>
        <w:rPr>
          <w:rFonts w:ascii="Arial" w:hAnsi="Arial" w:cs="Arial"/>
          <w:b/>
          <w:szCs w:val="24"/>
        </w:rPr>
      </w:pPr>
    </w:p>
    <w:p w14:paraId="445D4A00" w14:textId="77777777" w:rsidR="00C10EB9" w:rsidRPr="00C10EB9" w:rsidRDefault="00C10EB9">
      <w:pPr>
        <w:rPr>
          <w:rFonts w:ascii="Arial" w:hAnsi="Arial" w:cs="Arial"/>
          <w:b/>
          <w:szCs w:val="24"/>
        </w:rPr>
      </w:pPr>
      <w:r w:rsidRPr="00C10EB9">
        <w:rPr>
          <w:rFonts w:ascii="Arial" w:hAnsi="Arial" w:cs="Arial"/>
          <w:b/>
          <w:szCs w:val="24"/>
        </w:rPr>
        <w:lastRenderedPageBreak/>
        <w:t>Risk Assessment Matrix</w:t>
      </w:r>
    </w:p>
    <w:tbl>
      <w:tblPr>
        <w:tblStyle w:val="TableGrid"/>
        <w:tblW w:w="0" w:type="auto"/>
        <w:tblLook w:val="04A0" w:firstRow="1" w:lastRow="0" w:firstColumn="1" w:lastColumn="0" w:noHBand="0" w:noVBand="1"/>
      </w:tblPr>
      <w:tblGrid>
        <w:gridCol w:w="4649"/>
        <w:gridCol w:w="2324"/>
        <w:gridCol w:w="2325"/>
        <w:gridCol w:w="4650"/>
      </w:tblGrid>
      <w:tr w:rsidR="00876C91" w14:paraId="3B79A3B4" w14:textId="77777777" w:rsidTr="000462C9">
        <w:trPr>
          <w:trHeight w:val="408"/>
        </w:trPr>
        <w:tc>
          <w:tcPr>
            <w:tcW w:w="4649" w:type="dxa"/>
            <w:vMerge w:val="restart"/>
            <w:tcBorders>
              <w:top w:val="nil"/>
              <w:left w:val="nil"/>
              <w:bottom w:val="nil"/>
              <w:right w:val="single" w:sz="4" w:space="0" w:color="auto"/>
            </w:tcBorders>
            <w:vAlign w:val="center"/>
          </w:tcPr>
          <w:p w14:paraId="49ECC548" w14:textId="77777777" w:rsidR="00876C91" w:rsidRDefault="00876C91" w:rsidP="00C10EB9">
            <w:pPr>
              <w:jc w:val="center"/>
              <w:rPr>
                <w:rFonts w:ascii="Arial" w:hAnsi="Arial" w:cs="Arial"/>
                <w:sz w:val="24"/>
                <w:szCs w:val="24"/>
              </w:rPr>
            </w:pPr>
            <w:r>
              <w:rPr>
                <w:noProof/>
                <w:lang w:eastAsia="en-GB"/>
              </w:rPr>
              <w:drawing>
                <wp:inline distT="0" distB="0" distL="0" distR="0" wp14:anchorId="58F3A2A3" wp14:editId="15B32DDF">
                  <wp:extent cx="2677215" cy="153108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814" cy="1572607"/>
                          </a:xfrm>
                          <a:prstGeom prst="rect">
                            <a:avLst/>
                          </a:prstGeom>
                          <a:noFill/>
                          <a:ln>
                            <a:noFill/>
                          </a:ln>
                        </pic:spPr>
                      </pic:pic>
                    </a:graphicData>
                  </a:graphic>
                </wp:inline>
              </w:drawing>
            </w:r>
          </w:p>
        </w:tc>
        <w:tc>
          <w:tcPr>
            <w:tcW w:w="2324" w:type="dxa"/>
            <w:tcBorders>
              <w:left w:val="single" w:sz="4" w:space="0" w:color="auto"/>
            </w:tcBorders>
            <w:shd w:val="clear" w:color="auto" w:fill="006600"/>
            <w:vAlign w:val="center"/>
          </w:tcPr>
          <w:p w14:paraId="1B59287C" w14:textId="77777777" w:rsidR="00876C91" w:rsidRPr="007715E2" w:rsidRDefault="00876C91" w:rsidP="00C10EB9">
            <w:pPr>
              <w:jc w:val="center"/>
              <w:rPr>
                <w:rFonts w:ascii="Arial" w:hAnsi="Arial" w:cs="Arial"/>
                <w:b/>
                <w:color w:val="FFFFFF" w:themeColor="background1"/>
                <w:szCs w:val="24"/>
              </w:rPr>
            </w:pPr>
            <w:r w:rsidRPr="007715E2">
              <w:rPr>
                <w:rFonts w:ascii="Arial" w:hAnsi="Arial" w:cs="Arial"/>
                <w:b/>
                <w:color w:val="FFFFFF" w:themeColor="background1"/>
                <w:szCs w:val="24"/>
              </w:rPr>
              <w:t>Severity</w:t>
            </w:r>
          </w:p>
        </w:tc>
        <w:tc>
          <w:tcPr>
            <w:tcW w:w="2325" w:type="dxa"/>
            <w:tcBorders>
              <w:right w:val="single" w:sz="4" w:space="0" w:color="auto"/>
            </w:tcBorders>
            <w:shd w:val="clear" w:color="auto" w:fill="006600"/>
            <w:vAlign w:val="center"/>
          </w:tcPr>
          <w:p w14:paraId="4672E1E8" w14:textId="77777777" w:rsidR="00876C91" w:rsidRPr="007715E2" w:rsidRDefault="00876C91" w:rsidP="00C10EB9">
            <w:pPr>
              <w:jc w:val="center"/>
              <w:rPr>
                <w:rFonts w:ascii="Arial" w:hAnsi="Arial" w:cs="Arial"/>
                <w:b/>
                <w:color w:val="FFFFFF" w:themeColor="background1"/>
                <w:szCs w:val="24"/>
              </w:rPr>
            </w:pPr>
            <w:r w:rsidRPr="007715E2">
              <w:rPr>
                <w:rFonts w:ascii="Arial" w:hAnsi="Arial" w:cs="Arial"/>
                <w:b/>
                <w:color w:val="FFFFFF" w:themeColor="background1"/>
                <w:szCs w:val="24"/>
              </w:rPr>
              <w:t>Likelihood</w:t>
            </w:r>
          </w:p>
        </w:tc>
        <w:tc>
          <w:tcPr>
            <w:tcW w:w="4650" w:type="dxa"/>
            <w:vMerge w:val="restart"/>
            <w:tcBorders>
              <w:top w:val="nil"/>
              <w:left w:val="single" w:sz="4" w:space="0" w:color="auto"/>
              <w:bottom w:val="nil"/>
              <w:right w:val="nil"/>
            </w:tcBorders>
          </w:tcPr>
          <w:p w14:paraId="40515859" w14:textId="77777777" w:rsidR="00876C91" w:rsidRPr="00C10EB9" w:rsidRDefault="00876C91">
            <w:pPr>
              <w:rPr>
                <w:rFonts w:ascii="Arial" w:hAnsi="Arial" w:cs="Arial"/>
                <w:szCs w:val="24"/>
              </w:rPr>
            </w:pPr>
            <w:r w:rsidRPr="00C10EB9">
              <w:rPr>
                <w:rFonts w:ascii="Arial" w:hAnsi="Arial" w:cs="Arial"/>
                <w:b/>
                <w:szCs w:val="24"/>
              </w:rPr>
              <w:t>High Risk: 15 to 25</w:t>
            </w:r>
            <w:r w:rsidRPr="00C10EB9">
              <w:rPr>
                <w:rFonts w:ascii="Arial" w:hAnsi="Arial" w:cs="Arial"/>
                <w:szCs w:val="24"/>
              </w:rPr>
              <w:t xml:space="preserve"> – Activities should cease immediately until further control measures to mitigate the risk are implemented.</w:t>
            </w:r>
          </w:p>
          <w:p w14:paraId="0BB72AB9" w14:textId="77777777" w:rsidR="00876C91" w:rsidRPr="00C10EB9" w:rsidRDefault="00876C91">
            <w:pPr>
              <w:rPr>
                <w:rFonts w:ascii="Arial" w:hAnsi="Arial" w:cs="Arial"/>
                <w:szCs w:val="24"/>
              </w:rPr>
            </w:pPr>
            <w:r w:rsidRPr="00C10EB9">
              <w:rPr>
                <w:rFonts w:ascii="Arial" w:hAnsi="Arial" w:cs="Arial"/>
                <w:b/>
                <w:szCs w:val="24"/>
              </w:rPr>
              <w:t>Medium Risk: 8 to 12</w:t>
            </w:r>
            <w:r w:rsidRPr="00C10EB9">
              <w:rPr>
                <w:rFonts w:ascii="Arial" w:hAnsi="Arial" w:cs="Arial"/>
                <w:szCs w:val="24"/>
              </w:rPr>
              <w:t xml:space="preserve"> – Activities should only be tolerated for the short-term then only whilst further control measures to mitigate the risk are being planned and introduced, within a defined a time period</w:t>
            </w:r>
          </w:p>
          <w:p w14:paraId="0CEEAD43" w14:textId="77777777" w:rsidR="00876C91" w:rsidRDefault="00876C91">
            <w:pPr>
              <w:rPr>
                <w:rFonts w:ascii="Arial" w:hAnsi="Arial" w:cs="Arial"/>
                <w:sz w:val="24"/>
                <w:szCs w:val="24"/>
              </w:rPr>
            </w:pPr>
            <w:r w:rsidRPr="00C10EB9">
              <w:rPr>
                <w:rFonts w:ascii="Arial" w:hAnsi="Arial" w:cs="Arial"/>
                <w:b/>
                <w:szCs w:val="24"/>
              </w:rPr>
              <w:t>Low Risk: 1 to 6</w:t>
            </w:r>
            <w:r w:rsidRPr="00C10EB9">
              <w:rPr>
                <w:rFonts w:ascii="Arial" w:hAnsi="Arial" w:cs="Arial"/>
                <w:szCs w:val="24"/>
              </w:rPr>
              <w:t xml:space="preserve"> – Largely acceptable, subject to reviews periodically, or after significant change.</w:t>
            </w:r>
          </w:p>
        </w:tc>
      </w:tr>
      <w:tr w:rsidR="00876C91" w14:paraId="6F710466" w14:textId="77777777" w:rsidTr="00876C91">
        <w:trPr>
          <w:trHeight w:val="555"/>
        </w:trPr>
        <w:tc>
          <w:tcPr>
            <w:tcW w:w="4649" w:type="dxa"/>
            <w:vMerge/>
            <w:tcBorders>
              <w:top w:val="nil"/>
              <w:left w:val="nil"/>
              <w:bottom w:val="nil"/>
              <w:right w:val="single" w:sz="4" w:space="0" w:color="auto"/>
            </w:tcBorders>
            <w:vAlign w:val="center"/>
          </w:tcPr>
          <w:p w14:paraId="448A0B5B" w14:textId="77777777" w:rsidR="00876C91" w:rsidRDefault="00876C91" w:rsidP="00C10EB9">
            <w:pPr>
              <w:jc w:val="center"/>
              <w:rPr>
                <w:noProof/>
              </w:rPr>
            </w:pPr>
          </w:p>
        </w:tc>
        <w:tc>
          <w:tcPr>
            <w:tcW w:w="2324" w:type="dxa"/>
            <w:tcBorders>
              <w:left w:val="single" w:sz="4" w:space="0" w:color="auto"/>
            </w:tcBorders>
            <w:vAlign w:val="center"/>
          </w:tcPr>
          <w:p w14:paraId="7EE26929" w14:textId="77777777" w:rsidR="00876C91" w:rsidRPr="00876C91" w:rsidRDefault="00876C91" w:rsidP="00876C91">
            <w:pPr>
              <w:rPr>
                <w:rFonts w:ascii="Arial" w:hAnsi="Arial" w:cs="Arial"/>
                <w:b/>
                <w:szCs w:val="24"/>
              </w:rPr>
            </w:pPr>
            <w:r w:rsidRPr="00876C91">
              <w:rPr>
                <w:rFonts w:ascii="Arial" w:hAnsi="Arial" w:cs="Arial"/>
                <w:b/>
                <w:szCs w:val="24"/>
              </w:rPr>
              <w:t>1 – No I</w:t>
            </w:r>
            <w:r>
              <w:rPr>
                <w:rFonts w:ascii="Arial" w:hAnsi="Arial" w:cs="Arial"/>
                <w:b/>
                <w:szCs w:val="24"/>
              </w:rPr>
              <w:t>njury</w:t>
            </w:r>
          </w:p>
        </w:tc>
        <w:tc>
          <w:tcPr>
            <w:tcW w:w="2325" w:type="dxa"/>
            <w:tcBorders>
              <w:right w:val="single" w:sz="4" w:space="0" w:color="auto"/>
            </w:tcBorders>
            <w:vAlign w:val="center"/>
          </w:tcPr>
          <w:p w14:paraId="4EE9588F" w14:textId="77777777" w:rsidR="00876C91" w:rsidRPr="00876C91" w:rsidRDefault="00876C91" w:rsidP="00876C91">
            <w:pPr>
              <w:rPr>
                <w:rFonts w:ascii="Arial" w:hAnsi="Arial" w:cs="Arial"/>
                <w:b/>
                <w:szCs w:val="24"/>
              </w:rPr>
            </w:pPr>
            <w:r w:rsidRPr="00876C91">
              <w:rPr>
                <w:rFonts w:ascii="Arial" w:hAnsi="Arial" w:cs="Arial"/>
                <w:b/>
                <w:szCs w:val="24"/>
              </w:rPr>
              <w:t>1 –</w:t>
            </w:r>
            <w:r>
              <w:rPr>
                <w:rFonts w:ascii="Arial" w:hAnsi="Arial" w:cs="Arial"/>
                <w:b/>
                <w:szCs w:val="24"/>
              </w:rPr>
              <w:t xml:space="preserve"> Unlikely</w:t>
            </w:r>
          </w:p>
        </w:tc>
        <w:tc>
          <w:tcPr>
            <w:tcW w:w="4650" w:type="dxa"/>
            <w:vMerge/>
            <w:tcBorders>
              <w:top w:val="nil"/>
              <w:left w:val="single" w:sz="4" w:space="0" w:color="auto"/>
              <w:bottom w:val="nil"/>
              <w:right w:val="nil"/>
            </w:tcBorders>
          </w:tcPr>
          <w:p w14:paraId="68F739CB" w14:textId="77777777" w:rsidR="00876C91" w:rsidRPr="00C10EB9" w:rsidRDefault="00876C91">
            <w:pPr>
              <w:rPr>
                <w:rFonts w:ascii="Arial" w:hAnsi="Arial" w:cs="Arial"/>
                <w:b/>
                <w:szCs w:val="24"/>
              </w:rPr>
            </w:pPr>
          </w:p>
        </w:tc>
      </w:tr>
      <w:tr w:rsidR="00876C91" w14:paraId="788EA6D1" w14:textId="77777777" w:rsidTr="00876C91">
        <w:trPr>
          <w:trHeight w:val="586"/>
        </w:trPr>
        <w:tc>
          <w:tcPr>
            <w:tcW w:w="4649" w:type="dxa"/>
            <w:vMerge/>
            <w:tcBorders>
              <w:top w:val="nil"/>
              <w:left w:val="nil"/>
              <w:bottom w:val="nil"/>
              <w:right w:val="single" w:sz="4" w:space="0" w:color="auto"/>
            </w:tcBorders>
            <w:vAlign w:val="center"/>
          </w:tcPr>
          <w:p w14:paraId="5DC2AD39" w14:textId="77777777" w:rsidR="00876C91" w:rsidRDefault="00876C91" w:rsidP="00C10EB9">
            <w:pPr>
              <w:jc w:val="center"/>
              <w:rPr>
                <w:noProof/>
              </w:rPr>
            </w:pPr>
          </w:p>
        </w:tc>
        <w:tc>
          <w:tcPr>
            <w:tcW w:w="2324" w:type="dxa"/>
            <w:tcBorders>
              <w:left w:val="single" w:sz="4" w:space="0" w:color="auto"/>
            </w:tcBorders>
            <w:vAlign w:val="center"/>
          </w:tcPr>
          <w:p w14:paraId="107C3A67" w14:textId="77777777" w:rsidR="00876C91" w:rsidRPr="00876C91" w:rsidRDefault="00876C91" w:rsidP="00876C91">
            <w:pPr>
              <w:rPr>
                <w:rFonts w:ascii="Arial" w:hAnsi="Arial" w:cs="Arial"/>
                <w:b/>
                <w:szCs w:val="24"/>
              </w:rPr>
            </w:pPr>
            <w:r w:rsidRPr="00876C91">
              <w:rPr>
                <w:rFonts w:ascii="Arial" w:hAnsi="Arial" w:cs="Arial"/>
                <w:b/>
                <w:szCs w:val="24"/>
              </w:rPr>
              <w:t>2 – Minor Injury</w:t>
            </w:r>
          </w:p>
        </w:tc>
        <w:tc>
          <w:tcPr>
            <w:tcW w:w="2325" w:type="dxa"/>
            <w:tcBorders>
              <w:right w:val="single" w:sz="4" w:space="0" w:color="auto"/>
            </w:tcBorders>
            <w:vAlign w:val="center"/>
          </w:tcPr>
          <w:p w14:paraId="08D93AF7" w14:textId="77777777" w:rsidR="00876C91" w:rsidRPr="00876C91" w:rsidRDefault="00876C91" w:rsidP="00876C91">
            <w:pPr>
              <w:rPr>
                <w:rFonts w:ascii="Arial" w:hAnsi="Arial" w:cs="Arial"/>
                <w:b/>
                <w:szCs w:val="24"/>
              </w:rPr>
            </w:pPr>
            <w:r w:rsidRPr="00876C91">
              <w:rPr>
                <w:rFonts w:ascii="Arial" w:hAnsi="Arial" w:cs="Arial"/>
                <w:b/>
                <w:szCs w:val="24"/>
              </w:rPr>
              <w:t>2 –</w:t>
            </w:r>
            <w:r>
              <w:rPr>
                <w:rFonts w:ascii="Arial" w:hAnsi="Arial" w:cs="Arial"/>
                <w:b/>
                <w:szCs w:val="24"/>
              </w:rPr>
              <w:t xml:space="preserve"> Possible</w:t>
            </w:r>
          </w:p>
        </w:tc>
        <w:tc>
          <w:tcPr>
            <w:tcW w:w="4650" w:type="dxa"/>
            <w:vMerge/>
            <w:tcBorders>
              <w:top w:val="nil"/>
              <w:left w:val="single" w:sz="4" w:space="0" w:color="auto"/>
              <w:bottom w:val="nil"/>
              <w:right w:val="nil"/>
            </w:tcBorders>
          </w:tcPr>
          <w:p w14:paraId="10B7DC64" w14:textId="77777777" w:rsidR="00876C91" w:rsidRPr="00C10EB9" w:rsidRDefault="00876C91">
            <w:pPr>
              <w:rPr>
                <w:rFonts w:ascii="Arial" w:hAnsi="Arial" w:cs="Arial"/>
                <w:b/>
                <w:szCs w:val="24"/>
              </w:rPr>
            </w:pPr>
          </w:p>
        </w:tc>
      </w:tr>
      <w:tr w:rsidR="00876C91" w14:paraId="7DD63629" w14:textId="77777777" w:rsidTr="00876C91">
        <w:trPr>
          <w:trHeight w:val="586"/>
        </w:trPr>
        <w:tc>
          <w:tcPr>
            <w:tcW w:w="4649" w:type="dxa"/>
            <w:vMerge/>
            <w:tcBorders>
              <w:top w:val="nil"/>
              <w:left w:val="nil"/>
              <w:bottom w:val="nil"/>
              <w:right w:val="single" w:sz="4" w:space="0" w:color="auto"/>
            </w:tcBorders>
            <w:vAlign w:val="center"/>
          </w:tcPr>
          <w:p w14:paraId="13A28C80" w14:textId="77777777" w:rsidR="00876C91" w:rsidRDefault="00876C91" w:rsidP="00C10EB9">
            <w:pPr>
              <w:jc w:val="center"/>
              <w:rPr>
                <w:noProof/>
              </w:rPr>
            </w:pPr>
          </w:p>
        </w:tc>
        <w:tc>
          <w:tcPr>
            <w:tcW w:w="2324" w:type="dxa"/>
            <w:tcBorders>
              <w:left w:val="single" w:sz="4" w:space="0" w:color="auto"/>
            </w:tcBorders>
            <w:vAlign w:val="center"/>
          </w:tcPr>
          <w:p w14:paraId="5DF4C59E" w14:textId="77777777" w:rsidR="00876C91" w:rsidRPr="00876C91" w:rsidRDefault="00876C91" w:rsidP="00876C91">
            <w:pPr>
              <w:rPr>
                <w:rFonts w:ascii="Arial" w:hAnsi="Arial" w:cs="Arial"/>
                <w:b/>
                <w:szCs w:val="24"/>
              </w:rPr>
            </w:pPr>
            <w:r w:rsidRPr="00876C91">
              <w:rPr>
                <w:rFonts w:ascii="Arial" w:hAnsi="Arial" w:cs="Arial"/>
                <w:b/>
                <w:szCs w:val="24"/>
              </w:rPr>
              <w:t>3 – Injury requiring Medical Treatment</w:t>
            </w:r>
          </w:p>
        </w:tc>
        <w:tc>
          <w:tcPr>
            <w:tcW w:w="2325" w:type="dxa"/>
            <w:tcBorders>
              <w:right w:val="single" w:sz="4" w:space="0" w:color="auto"/>
            </w:tcBorders>
            <w:vAlign w:val="center"/>
          </w:tcPr>
          <w:p w14:paraId="124E244E" w14:textId="77777777" w:rsidR="00876C91" w:rsidRPr="00876C91" w:rsidRDefault="00876C91" w:rsidP="00876C91">
            <w:pPr>
              <w:rPr>
                <w:rFonts w:ascii="Arial" w:hAnsi="Arial" w:cs="Arial"/>
                <w:b/>
                <w:szCs w:val="24"/>
              </w:rPr>
            </w:pPr>
            <w:r w:rsidRPr="00876C91">
              <w:rPr>
                <w:rFonts w:ascii="Arial" w:hAnsi="Arial" w:cs="Arial"/>
                <w:b/>
                <w:szCs w:val="24"/>
              </w:rPr>
              <w:t>3 –</w:t>
            </w:r>
            <w:r>
              <w:rPr>
                <w:rFonts w:ascii="Arial" w:hAnsi="Arial" w:cs="Arial"/>
                <w:b/>
                <w:szCs w:val="24"/>
              </w:rPr>
              <w:t xml:space="preserve"> Likely</w:t>
            </w:r>
          </w:p>
        </w:tc>
        <w:tc>
          <w:tcPr>
            <w:tcW w:w="4650" w:type="dxa"/>
            <w:vMerge/>
            <w:tcBorders>
              <w:top w:val="nil"/>
              <w:left w:val="single" w:sz="4" w:space="0" w:color="auto"/>
              <w:bottom w:val="nil"/>
              <w:right w:val="nil"/>
            </w:tcBorders>
          </w:tcPr>
          <w:p w14:paraId="5AD37902" w14:textId="77777777" w:rsidR="00876C91" w:rsidRPr="00C10EB9" w:rsidRDefault="00876C91">
            <w:pPr>
              <w:rPr>
                <w:rFonts w:ascii="Arial" w:hAnsi="Arial" w:cs="Arial"/>
                <w:b/>
                <w:szCs w:val="24"/>
              </w:rPr>
            </w:pPr>
          </w:p>
        </w:tc>
      </w:tr>
      <w:tr w:rsidR="00876C91" w14:paraId="0F7B0E3C" w14:textId="77777777" w:rsidTr="00876C91">
        <w:trPr>
          <w:trHeight w:val="586"/>
        </w:trPr>
        <w:tc>
          <w:tcPr>
            <w:tcW w:w="4649" w:type="dxa"/>
            <w:vMerge/>
            <w:tcBorders>
              <w:top w:val="nil"/>
              <w:left w:val="nil"/>
              <w:bottom w:val="nil"/>
              <w:right w:val="single" w:sz="4" w:space="0" w:color="auto"/>
            </w:tcBorders>
            <w:vAlign w:val="center"/>
          </w:tcPr>
          <w:p w14:paraId="1DE8CD70" w14:textId="77777777" w:rsidR="00876C91" w:rsidRDefault="00876C91" w:rsidP="00C10EB9">
            <w:pPr>
              <w:jc w:val="center"/>
              <w:rPr>
                <w:noProof/>
              </w:rPr>
            </w:pPr>
          </w:p>
        </w:tc>
        <w:tc>
          <w:tcPr>
            <w:tcW w:w="2324" w:type="dxa"/>
            <w:tcBorders>
              <w:left w:val="single" w:sz="4" w:space="0" w:color="auto"/>
            </w:tcBorders>
            <w:vAlign w:val="center"/>
          </w:tcPr>
          <w:p w14:paraId="071E15FC" w14:textId="77777777" w:rsidR="00876C91" w:rsidRPr="00876C91" w:rsidRDefault="00876C91" w:rsidP="00876C91">
            <w:pPr>
              <w:rPr>
                <w:rFonts w:ascii="Arial" w:hAnsi="Arial" w:cs="Arial"/>
                <w:b/>
                <w:szCs w:val="24"/>
              </w:rPr>
            </w:pPr>
            <w:r w:rsidRPr="00876C91">
              <w:rPr>
                <w:rFonts w:ascii="Arial" w:hAnsi="Arial" w:cs="Arial"/>
                <w:b/>
                <w:szCs w:val="24"/>
              </w:rPr>
              <w:t>4 – Major Injury</w:t>
            </w:r>
          </w:p>
        </w:tc>
        <w:tc>
          <w:tcPr>
            <w:tcW w:w="2325" w:type="dxa"/>
            <w:tcBorders>
              <w:right w:val="single" w:sz="4" w:space="0" w:color="auto"/>
            </w:tcBorders>
            <w:vAlign w:val="center"/>
          </w:tcPr>
          <w:p w14:paraId="283E2549" w14:textId="77777777" w:rsidR="00876C91" w:rsidRPr="00876C91" w:rsidRDefault="00876C91" w:rsidP="00876C91">
            <w:pPr>
              <w:rPr>
                <w:rFonts w:ascii="Arial" w:hAnsi="Arial" w:cs="Arial"/>
                <w:b/>
                <w:szCs w:val="24"/>
              </w:rPr>
            </w:pPr>
            <w:r w:rsidRPr="00876C91">
              <w:rPr>
                <w:rFonts w:ascii="Arial" w:hAnsi="Arial" w:cs="Arial"/>
                <w:b/>
                <w:szCs w:val="24"/>
              </w:rPr>
              <w:t>4 –</w:t>
            </w:r>
            <w:r>
              <w:rPr>
                <w:rFonts w:ascii="Arial" w:hAnsi="Arial" w:cs="Arial"/>
                <w:b/>
                <w:szCs w:val="24"/>
              </w:rPr>
              <w:t xml:space="preserve"> Probable</w:t>
            </w:r>
          </w:p>
        </w:tc>
        <w:tc>
          <w:tcPr>
            <w:tcW w:w="4650" w:type="dxa"/>
            <w:vMerge/>
            <w:tcBorders>
              <w:top w:val="nil"/>
              <w:left w:val="single" w:sz="4" w:space="0" w:color="auto"/>
              <w:bottom w:val="nil"/>
              <w:right w:val="nil"/>
            </w:tcBorders>
          </w:tcPr>
          <w:p w14:paraId="732938F5" w14:textId="77777777" w:rsidR="00876C91" w:rsidRPr="00C10EB9" w:rsidRDefault="00876C91">
            <w:pPr>
              <w:rPr>
                <w:rFonts w:ascii="Arial" w:hAnsi="Arial" w:cs="Arial"/>
                <w:b/>
                <w:szCs w:val="24"/>
              </w:rPr>
            </w:pPr>
          </w:p>
        </w:tc>
      </w:tr>
      <w:tr w:rsidR="00876C91" w14:paraId="191711F6" w14:textId="77777777" w:rsidTr="00876C91">
        <w:trPr>
          <w:trHeight w:val="586"/>
        </w:trPr>
        <w:tc>
          <w:tcPr>
            <w:tcW w:w="4649" w:type="dxa"/>
            <w:vMerge/>
            <w:tcBorders>
              <w:top w:val="nil"/>
              <w:left w:val="nil"/>
              <w:bottom w:val="nil"/>
              <w:right w:val="single" w:sz="4" w:space="0" w:color="auto"/>
            </w:tcBorders>
            <w:vAlign w:val="center"/>
          </w:tcPr>
          <w:p w14:paraId="7EDDD7C1" w14:textId="77777777" w:rsidR="00876C91" w:rsidRDefault="00876C91" w:rsidP="00C10EB9">
            <w:pPr>
              <w:jc w:val="center"/>
              <w:rPr>
                <w:noProof/>
              </w:rPr>
            </w:pPr>
          </w:p>
        </w:tc>
        <w:tc>
          <w:tcPr>
            <w:tcW w:w="2324" w:type="dxa"/>
            <w:tcBorders>
              <w:left w:val="single" w:sz="4" w:space="0" w:color="auto"/>
            </w:tcBorders>
            <w:vAlign w:val="center"/>
          </w:tcPr>
          <w:p w14:paraId="1FAAFDA7" w14:textId="77777777" w:rsidR="00876C91" w:rsidRPr="00876C91" w:rsidRDefault="00876C91" w:rsidP="00876C91">
            <w:pPr>
              <w:rPr>
                <w:rFonts w:ascii="Arial" w:hAnsi="Arial" w:cs="Arial"/>
                <w:b/>
                <w:szCs w:val="24"/>
              </w:rPr>
            </w:pPr>
            <w:r w:rsidRPr="00876C91">
              <w:rPr>
                <w:rFonts w:ascii="Arial" w:hAnsi="Arial" w:cs="Arial"/>
                <w:b/>
                <w:szCs w:val="24"/>
              </w:rPr>
              <w:t>5 - Fatality</w:t>
            </w:r>
          </w:p>
        </w:tc>
        <w:tc>
          <w:tcPr>
            <w:tcW w:w="2325" w:type="dxa"/>
            <w:tcBorders>
              <w:right w:val="single" w:sz="4" w:space="0" w:color="auto"/>
            </w:tcBorders>
            <w:vAlign w:val="center"/>
          </w:tcPr>
          <w:p w14:paraId="7DD1B0ED" w14:textId="77777777" w:rsidR="00876C91" w:rsidRPr="00876C91" w:rsidRDefault="00876C91" w:rsidP="00876C91">
            <w:pPr>
              <w:rPr>
                <w:rFonts w:ascii="Arial" w:hAnsi="Arial" w:cs="Arial"/>
                <w:b/>
                <w:szCs w:val="24"/>
              </w:rPr>
            </w:pPr>
            <w:r w:rsidRPr="00876C91">
              <w:rPr>
                <w:rFonts w:ascii="Arial" w:hAnsi="Arial" w:cs="Arial"/>
                <w:b/>
                <w:szCs w:val="24"/>
              </w:rPr>
              <w:t>5 - Certain</w:t>
            </w:r>
          </w:p>
        </w:tc>
        <w:tc>
          <w:tcPr>
            <w:tcW w:w="4650" w:type="dxa"/>
            <w:vMerge/>
            <w:tcBorders>
              <w:top w:val="nil"/>
              <w:left w:val="single" w:sz="4" w:space="0" w:color="auto"/>
              <w:bottom w:val="nil"/>
              <w:right w:val="nil"/>
            </w:tcBorders>
          </w:tcPr>
          <w:p w14:paraId="707D7C51" w14:textId="77777777" w:rsidR="00876C91" w:rsidRPr="00C10EB9" w:rsidRDefault="00876C91">
            <w:pPr>
              <w:rPr>
                <w:rFonts w:ascii="Arial" w:hAnsi="Arial" w:cs="Arial"/>
                <w:b/>
                <w:szCs w:val="24"/>
              </w:rPr>
            </w:pPr>
          </w:p>
        </w:tc>
      </w:tr>
    </w:tbl>
    <w:p w14:paraId="2518B873" w14:textId="77777777" w:rsidR="00C10EB9" w:rsidRDefault="00C10EB9">
      <w:pPr>
        <w:rPr>
          <w:rFonts w:ascii="Arial" w:hAnsi="Arial" w:cs="Arial"/>
          <w:sz w:val="24"/>
          <w:szCs w:val="24"/>
        </w:rPr>
      </w:pPr>
    </w:p>
    <w:tbl>
      <w:tblPr>
        <w:tblStyle w:val="TableGrid"/>
        <w:tblW w:w="16277" w:type="dxa"/>
        <w:tblInd w:w="-1139" w:type="dxa"/>
        <w:tblLook w:val="04A0" w:firstRow="1" w:lastRow="0" w:firstColumn="1" w:lastColumn="0" w:noHBand="0" w:noVBand="1"/>
      </w:tblPr>
      <w:tblGrid>
        <w:gridCol w:w="1985"/>
        <w:gridCol w:w="2702"/>
        <w:gridCol w:w="7079"/>
        <w:gridCol w:w="919"/>
        <w:gridCol w:w="2625"/>
        <w:gridCol w:w="967"/>
      </w:tblGrid>
      <w:tr w:rsidR="004D35DF" w14:paraId="6F24C5A9" w14:textId="77777777" w:rsidTr="00514B54">
        <w:tc>
          <w:tcPr>
            <w:tcW w:w="1985" w:type="dxa"/>
            <w:shd w:val="clear" w:color="auto" w:fill="006600"/>
            <w:vAlign w:val="center"/>
          </w:tcPr>
          <w:p w14:paraId="4068E274" w14:textId="77777777" w:rsidR="00876C91" w:rsidRPr="007715E2" w:rsidRDefault="00876C91" w:rsidP="00876C91">
            <w:pPr>
              <w:jc w:val="center"/>
              <w:rPr>
                <w:rFonts w:ascii="Arial" w:hAnsi="Arial" w:cs="Arial"/>
                <w:b/>
                <w:color w:val="FFFFFF" w:themeColor="background1"/>
                <w:sz w:val="20"/>
                <w:szCs w:val="24"/>
              </w:rPr>
            </w:pPr>
            <w:r w:rsidRPr="007715E2">
              <w:rPr>
                <w:rFonts w:ascii="Arial" w:hAnsi="Arial" w:cs="Arial"/>
                <w:b/>
                <w:color w:val="FFFFFF" w:themeColor="background1"/>
                <w:sz w:val="20"/>
                <w:szCs w:val="24"/>
              </w:rPr>
              <w:t>Hazard</w:t>
            </w:r>
          </w:p>
        </w:tc>
        <w:tc>
          <w:tcPr>
            <w:tcW w:w="2702" w:type="dxa"/>
            <w:shd w:val="clear" w:color="auto" w:fill="006600"/>
            <w:vAlign w:val="center"/>
          </w:tcPr>
          <w:p w14:paraId="12C44B58" w14:textId="77777777" w:rsidR="00876C91" w:rsidRPr="007715E2" w:rsidRDefault="00876C91" w:rsidP="00876C91">
            <w:pPr>
              <w:jc w:val="center"/>
              <w:rPr>
                <w:rFonts w:ascii="Arial" w:hAnsi="Arial" w:cs="Arial"/>
                <w:b/>
                <w:color w:val="FFFFFF" w:themeColor="background1"/>
                <w:sz w:val="20"/>
                <w:szCs w:val="24"/>
              </w:rPr>
            </w:pPr>
            <w:r w:rsidRPr="007715E2">
              <w:rPr>
                <w:rFonts w:ascii="Arial" w:hAnsi="Arial" w:cs="Arial"/>
                <w:b/>
                <w:color w:val="FFFFFF" w:themeColor="background1"/>
                <w:sz w:val="20"/>
                <w:szCs w:val="24"/>
              </w:rPr>
              <w:t>Who Might be Harmed and How?</w:t>
            </w:r>
          </w:p>
        </w:tc>
        <w:tc>
          <w:tcPr>
            <w:tcW w:w="7079" w:type="dxa"/>
            <w:shd w:val="clear" w:color="auto" w:fill="006600"/>
            <w:vAlign w:val="center"/>
          </w:tcPr>
          <w:p w14:paraId="0F8B2239" w14:textId="77777777" w:rsidR="00876C91" w:rsidRPr="007715E2" w:rsidRDefault="00876C91" w:rsidP="00876C91">
            <w:pPr>
              <w:jc w:val="center"/>
              <w:rPr>
                <w:rFonts w:ascii="Arial" w:hAnsi="Arial" w:cs="Arial"/>
                <w:b/>
                <w:color w:val="FFFFFF" w:themeColor="background1"/>
                <w:sz w:val="20"/>
                <w:szCs w:val="24"/>
              </w:rPr>
            </w:pPr>
            <w:r w:rsidRPr="007715E2">
              <w:rPr>
                <w:rFonts w:ascii="Arial" w:hAnsi="Arial" w:cs="Arial"/>
                <w:b/>
                <w:color w:val="FFFFFF" w:themeColor="background1"/>
                <w:sz w:val="20"/>
                <w:szCs w:val="24"/>
              </w:rPr>
              <w:t>Control Measures in Place</w:t>
            </w:r>
          </w:p>
        </w:tc>
        <w:tc>
          <w:tcPr>
            <w:tcW w:w="919" w:type="dxa"/>
            <w:shd w:val="clear" w:color="auto" w:fill="006600"/>
            <w:vAlign w:val="center"/>
          </w:tcPr>
          <w:p w14:paraId="67ACA179" w14:textId="77777777" w:rsidR="00876C91" w:rsidRPr="007715E2" w:rsidRDefault="00876C91" w:rsidP="005D4711">
            <w:pPr>
              <w:jc w:val="center"/>
              <w:rPr>
                <w:rFonts w:ascii="Arial" w:hAnsi="Arial" w:cs="Arial"/>
                <w:b/>
                <w:color w:val="FFFFFF" w:themeColor="background1"/>
                <w:sz w:val="20"/>
                <w:szCs w:val="24"/>
              </w:rPr>
            </w:pPr>
            <w:r w:rsidRPr="007715E2">
              <w:rPr>
                <w:rFonts w:ascii="Arial" w:hAnsi="Arial" w:cs="Arial"/>
                <w:b/>
                <w:color w:val="FFFFFF" w:themeColor="background1"/>
                <w:sz w:val="20"/>
                <w:szCs w:val="24"/>
              </w:rPr>
              <w:t>Risk Rating</w:t>
            </w:r>
          </w:p>
        </w:tc>
        <w:tc>
          <w:tcPr>
            <w:tcW w:w="2625" w:type="dxa"/>
            <w:shd w:val="clear" w:color="auto" w:fill="006600"/>
            <w:vAlign w:val="center"/>
          </w:tcPr>
          <w:p w14:paraId="64BB84B5" w14:textId="77777777" w:rsidR="00876C91" w:rsidRPr="007715E2" w:rsidRDefault="00876C91" w:rsidP="00876C91">
            <w:pPr>
              <w:jc w:val="center"/>
              <w:rPr>
                <w:rFonts w:ascii="Arial" w:hAnsi="Arial" w:cs="Arial"/>
                <w:b/>
                <w:color w:val="FFFFFF" w:themeColor="background1"/>
                <w:sz w:val="20"/>
                <w:szCs w:val="24"/>
              </w:rPr>
            </w:pPr>
            <w:r w:rsidRPr="007715E2">
              <w:rPr>
                <w:rFonts w:ascii="Arial" w:hAnsi="Arial" w:cs="Arial"/>
                <w:b/>
                <w:color w:val="FFFFFF" w:themeColor="background1"/>
                <w:sz w:val="20"/>
                <w:szCs w:val="24"/>
              </w:rPr>
              <w:t>Further Control Measures Required</w:t>
            </w:r>
          </w:p>
        </w:tc>
        <w:tc>
          <w:tcPr>
            <w:tcW w:w="967" w:type="dxa"/>
            <w:shd w:val="clear" w:color="auto" w:fill="006600"/>
            <w:vAlign w:val="center"/>
          </w:tcPr>
          <w:p w14:paraId="08DF0739" w14:textId="77777777" w:rsidR="00876C91" w:rsidRPr="007715E2" w:rsidRDefault="00876C91" w:rsidP="00876C91">
            <w:pPr>
              <w:jc w:val="center"/>
              <w:rPr>
                <w:rFonts w:ascii="Arial" w:hAnsi="Arial" w:cs="Arial"/>
                <w:b/>
                <w:color w:val="FFFFFF" w:themeColor="background1"/>
                <w:sz w:val="20"/>
                <w:szCs w:val="24"/>
              </w:rPr>
            </w:pPr>
            <w:r w:rsidRPr="007715E2">
              <w:rPr>
                <w:rFonts w:ascii="Arial" w:hAnsi="Arial" w:cs="Arial"/>
                <w:b/>
                <w:color w:val="FFFFFF" w:themeColor="background1"/>
                <w:sz w:val="18"/>
                <w:szCs w:val="24"/>
              </w:rPr>
              <w:t>Residual Risk</w:t>
            </w:r>
          </w:p>
        </w:tc>
      </w:tr>
      <w:tr w:rsidR="004D35DF" w14:paraId="2D23A4ED" w14:textId="77777777" w:rsidTr="00514B54">
        <w:tc>
          <w:tcPr>
            <w:tcW w:w="1985" w:type="dxa"/>
          </w:tcPr>
          <w:p w14:paraId="29CF07EF" w14:textId="111EC311" w:rsidR="00876C91" w:rsidRPr="00876C91" w:rsidRDefault="00B12827" w:rsidP="00876C91">
            <w:pPr>
              <w:rPr>
                <w:rFonts w:ascii="Arial" w:hAnsi="Arial" w:cs="Arial"/>
                <w:sz w:val="20"/>
                <w:szCs w:val="24"/>
              </w:rPr>
            </w:pPr>
            <w:r>
              <w:rPr>
                <w:rFonts w:ascii="Arial" w:hAnsi="Arial" w:cs="Arial"/>
                <w:sz w:val="20"/>
                <w:szCs w:val="24"/>
              </w:rPr>
              <w:t xml:space="preserve">School </w:t>
            </w:r>
            <w:r w:rsidR="00D3484B">
              <w:rPr>
                <w:rFonts w:ascii="Arial" w:hAnsi="Arial" w:cs="Arial"/>
                <w:sz w:val="20"/>
                <w:szCs w:val="24"/>
              </w:rPr>
              <w:t xml:space="preserve">Bus transportation to site. </w:t>
            </w:r>
          </w:p>
        </w:tc>
        <w:tc>
          <w:tcPr>
            <w:tcW w:w="2702" w:type="dxa"/>
          </w:tcPr>
          <w:p w14:paraId="56E33994" w14:textId="77777777" w:rsidR="00D3484B" w:rsidRDefault="00D3484B" w:rsidP="004D35DF">
            <w:pPr>
              <w:rPr>
                <w:rFonts w:ascii="Arial" w:hAnsi="Arial" w:cs="Arial"/>
                <w:sz w:val="20"/>
                <w:szCs w:val="24"/>
              </w:rPr>
            </w:pPr>
            <w:r>
              <w:rPr>
                <w:rFonts w:ascii="Arial" w:hAnsi="Arial" w:cs="Arial"/>
                <w:sz w:val="20"/>
                <w:szCs w:val="24"/>
              </w:rPr>
              <w:t xml:space="preserve">Driver </w:t>
            </w:r>
          </w:p>
          <w:p w14:paraId="740DE237" w14:textId="77777777" w:rsidR="00D3484B" w:rsidRDefault="00D3484B" w:rsidP="004D35DF">
            <w:pPr>
              <w:rPr>
                <w:rFonts w:ascii="Arial" w:hAnsi="Arial" w:cs="Arial"/>
                <w:sz w:val="20"/>
                <w:szCs w:val="24"/>
              </w:rPr>
            </w:pPr>
            <w:r>
              <w:rPr>
                <w:rFonts w:ascii="Arial" w:hAnsi="Arial" w:cs="Arial"/>
                <w:sz w:val="20"/>
                <w:szCs w:val="24"/>
              </w:rPr>
              <w:t xml:space="preserve">Teaching staff </w:t>
            </w:r>
          </w:p>
          <w:p w14:paraId="063F655D" w14:textId="77777777" w:rsidR="00D3484B" w:rsidRDefault="00D3484B" w:rsidP="004D35DF">
            <w:pPr>
              <w:rPr>
                <w:rFonts w:ascii="Arial" w:hAnsi="Arial" w:cs="Arial"/>
                <w:sz w:val="20"/>
                <w:szCs w:val="24"/>
              </w:rPr>
            </w:pPr>
            <w:r>
              <w:rPr>
                <w:rFonts w:ascii="Arial" w:hAnsi="Arial" w:cs="Arial"/>
                <w:sz w:val="20"/>
                <w:szCs w:val="24"/>
              </w:rPr>
              <w:t>Pupils</w:t>
            </w:r>
          </w:p>
          <w:p w14:paraId="4AD409B1" w14:textId="77777777" w:rsidR="00D3484B" w:rsidRDefault="00D3484B" w:rsidP="004D35DF">
            <w:pPr>
              <w:rPr>
                <w:rFonts w:ascii="Arial" w:hAnsi="Arial" w:cs="Arial"/>
                <w:sz w:val="20"/>
                <w:szCs w:val="24"/>
              </w:rPr>
            </w:pPr>
            <w:r>
              <w:rPr>
                <w:rFonts w:ascii="Arial" w:hAnsi="Arial" w:cs="Arial"/>
                <w:sz w:val="20"/>
                <w:szCs w:val="24"/>
              </w:rPr>
              <w:t xml:space="preserve">Volunteers </w:t>
            </w:r>
          </w:p>
          <w:p w14:paraId="779629E5" w14:textId="77777777" w:rsidR="00D3484B" w:rsidRDefault="00D3484B" w:rsidP="004D35DF">
            <w:pPr>
              <w:rPr>
                <w:rFonts w:ascii="Arial" w:hAnsi="Arial" w:cs="Arial"/>
                <w:sz w:val="20"/>
                <w:szCs w:val="24"/>
              </w:rPr>
            </w:pPr>
            <w:r>
              <w:rPr>
                <w:rFonts w:ascii="Arial" w:hAnsi="Arial" w:cs="Arial"/>
                <w:sz w:val="20"/>
                <w:szCs w:val="24"/>
              </w:rPr>
              <w:t xml:space="preserve">Public </w:t>
            </w:r>
          </w:p>
          <w:p w14:paraId="59D6AE81" w14:textId="77777777" w:rsidR="00D3484B" w:rsidRDefault="00D3484B" w:rsidP="004D35DF">
            <w:pPr>
              <w:rPr>
                <w:rFonts w:ascii="Arial" w:hAnsi="Arial" w:cs="Arial"/>
                <w:sz w:val="20"/>
                <w:szCs w:val="24"/>
              </w:rPr>
            </w:pPr>
          </w:p>
          <w:p w14:paraId="6DD77381" w14:textId="77777777" w:rsidR="00D3484B" w:rsidRDefault="00D3484B" w:rsidP="004D35DF">
            <w:pPr>
              <w:rPr>
                <w:rFonts w:ascii="Arial" w:hAnsi="Arial" w:cs="Arial"/>
                <w:sz w:val="20"/>
                <w:szCs w:val="24"/>
              </w:rPr>
            </w:pPr>
            <w:r>
              <w:rPr>
                <w:rFonts w:ascii="Arial" w:hAnsi="Arial" w:cs="Arial"/>
                <w:sz w:val="20"/>
                <w:szCs w:val="24"/>
              </w:rPr>
              <w:t xml:space="preserve">Driver error </w:t>
            </w:r>
          </w:p>
          <w:p w14:paraId="4DE44D5B" w14:textId="77777777" w:rsidR="00D3484B" w:rsidRDefault="00D3484B" w:rsidP="004D35DF">
            <w:pPr>
              <w:rPr>
                <w:rFonts w:ascii="Arial" w:hAnsi="Arial" w:cs="Arial"/>
                <w:sz w:val="20"/>
                <w:szCs w:val="24"/>
              </w:rPr>
            </w:pPr>
            <w:r>
              <w:rPr>
                <w:rFonts w:ascii="Arial" w:hAnsi="Arial" w:cs="Arial"/>
                <w:sz w:val="20"/>
                <w:szCs w:val="24"/>
              </w:rPr>
              <w:t xml:space="preserve">Pupils distracting the driver </w:t>
            </w:r>
          </w:p>
          <w:p w14:paraId="1C7298D2" w14:textId="77777777" w:rsidR="00D3484B" w:rsidRDefault="00D3484B" w:rsidP="004D35DF">
            <w:pPr>
              <w:rPr>
                <w:rFonts w:ascii="Arial" w:hAnsi="Arial" w:cs="Arial"/>
                <w:sz w:val="20"/>
                <w:szCs w:val="24"/>
              </w:rPr>
            </w:pPr>
            <w:r>
              <w:rPr>
                <w:rFonts w:ascii="Arial" w:hAnsi="Arial" w:cs="Arial"/>
                <w:sz w:val="20"/>
                <w:szCs w:val="24"/>
              </w:rPr>
              <w:t xml:space="preserve">Failing to wear seat belts </w:t>
            </w:r>
          </w:p>
          <w:p w14:paraId="55A39F90" w14:textId="77777777" w:rsidR="00B12827" w:rsidRDefault="00D3484B" w:rsidP="004D35DF">
            <w:pPr>
              <w:rPr>
                <w:rFonts w:ascii="Arial" w:hAnsi="Arial" w:cs="Arial"/>
                <w:sz w:val="20"/>
                <w:szCs w:val="24"/>
              </w:rPr>
            </w:pPr>
            <w:r>
              <w:rPr>
                <w:rFonts w:ascii="Arial" w:hAnsi="Arial" w:cs="Arial"/>
                <w:sz w:val="20"/>
                <w:szCs w:val="24"/>
              </w:rPr>
              <w:t xml:space="preserve">Malfunction of bus and attachments </w:t>
            </w:r>
          </w:p>
          <w:p w14:paraId="6D60501D" w14:textId="77777777" w:rsidR="00260CB0" w:rsidRDefault="00260CB0" w:rsidP="004D35DF">
            <w:pPr>
              <w:rPr>
                <w:rFonts w:ascii="Arial" w:hAnsi="Arial" w:cs="Arial"/>
                <w:sz w:val="20"/>
                <w:szCs w:val="24"/>
              </w:rPr>
            </w:pPr>
            <w:r>
              <w:rPr>
                <w:rFonts w:ascii="Arial" w:hAnsi="Arial" w:cs="Arial"/>
                <w:sz w:val="20"/>
                <w:szCs w:val="24"/>
              </w:rPr>
              <w:t xml:space="preserve">Fatigue. </w:t>
            </w:r>
          </w:p>
          <w:p w14:paraId="56FED2D7" w14:textId="77777777" w:rsidR="00260CB0" w:rsidRDefault="00260CB0" w:rsidP="004D35DF">
            <w:pPr>
              <w:rPr>
                <w:rFonts w:ascii="Arial" w:hAnsi="Arial" w:cs="Arial"/>
                <w:sz w:val="20"/>
                <w:szCs w:val="24"/>
              </w:rPr>
            </w:pPr>
            <w:r>
              <w:rPr>
                <w:rFonts w:ascii="Arial" w:hAnsi="Arial" w:cs="Arial"/>
                <w:sz w:val="20"/>
                <w:szCs w:val="24"/>
              </w:rPr>
              <w:t xml:space="preserve">Slip, trip or fall on board </w:t>
            </w:r>
          </w:p>
          <w:p w14:paraId="49805606" w14:textId="77777777" w:rsidR="005D4711" w:rsidRDefault="00260CB0" w:rsidP="004D35DF">
            <w:pPr>
              <w:rPr>
                <w:rFonts w:ascii="Arial" w:hAnsi="Arial" w:cs="Arial"/>
                <w:sz w:val="20"/>
                <w:szCs w:val="24"/>
              </w:rPr>
            </w:pPr>
            <w:r>
              <w:rPr>
                <w:rFonts w:ascii="Arial" w:hAnsi="Arial" w:cs="Arial"/>
                <w:sz w:val="20"/>
                <w:szCs w:val="24"/>
              </w:rPr>
              <w:t xml:space="preserve">Hit by moving vehicle </w:t>
            </w:r>
          </w:p>
          <w:p w14:paraId="7A975B81" w14:textId="61C28E55" w:rsidR="004D35DF" w:rsidRPr="004D35DF" w:rsidRDefault="005D4711" w:rsidP="004D35DF">
            <w:pPr>
              <w:rPr>
                <w:rFonts w:ascii="Arial" w:hAnsi="Arial" w:cs="Arial"/>
                <w:sz w:val="20"/>
                <w:szCs w:val="24"/>
              </w:rPr>
            </w:pPr>
            <w:r>
              <w:rPr>
                <w:rFonts w:ascii="Arial" w:hAnsi="Arial" w:cs="Arial"/>
                <w:sz w:val="20"/>
                <w:szCs w:val="24"/>
              </w:rPr>
              <w:t xml:space="preserve">Illness on bus causing delay </w:t>
            </w:r>
          </w:p>
        </w:tc>
        <w:tc>
          <w:tcPr>
            <w:tcW w:w="7079" w:type="dxa"/>
          </w:tcPr>
          <w:p w14:paraId="22A49046" w14:textId="6D214F34" w:rsidR="00B12827" w:rsidRPr="005D4711"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Diver is </w:t>
            </w:r>
            <w:proofErr w:type="spellStart"/>
            <w:r w:rsidRPr="005D4711">
              <w:rPr>
                <w:rFonts w:ascii="Arial" w:hAnsi="Arial" w:cs="Arial"/>
                <w:sz w:val="20"/>
                <w:szCs w:val="24"/>
              </w:rPr>
              <w:t>MiDAS</w:t>
            </w:r>
            <w:proofErr w:type="spellEnd"/>
            <w:r w:rsidRPr="005D4711">
              <w:rPr>
                <w:rFonts w:ascii="Arial" w:hAnsi="Arial" w:cs="Arial"/>
                <w:sz w:val="20"/>
                <w:szCs w:val="24"/>
              </w:rPr>
              <w:t xml:space="preserve"> trained. </w:t>
            </w:r>
            <w:proofErr w:type="spellStart"/>
            <w:r w:rsidR="00505AB5" w:rsidRPr="00374E8D">
              <w:rPr>
                <w:rFonts w:ascii="Arial" w:hAnsi="Arial" w:cs="Arial"/>
                <w:color w:val="000000" w:themeColor="text1"/>
                <w:sz w:val="20"/>
                <w:szCs w:val="24"/>
              </w:rPr>
              <w:t>MiDAS</w:t>
            </w:r>
            <w:proofErr w:type="spellEnd"/>
            <w:r w:rsidR="00505AB5" w:rsidRPr="00374E8D">
              <w:rPr>
                <w:rFonts w:ascii="Arial" w:hAnsi="Arial" w:cs="Arial"/>
                <w:color w:val="000000" w:themeColor="text1"/>
                <w:sz w:val="20"/>
                <w:szCs w:val="24"/>
              </w:rPr>
              <w:t xml:space="preserve"> is for those who drive a minibus on a voluntary, not-for-profit and/or on </w:t>
            </w:r>
            <w:proofErr w:type="gramStart"/>
            <w:r w:rsidR="00505AB5" w:rsidRPr="00374E8D">
              <w:rPr>
                <w:rFonts w:ascii="Arial" w:hAnsi="Arial" w:cs="Arial"/>
                <w:color w:val="000000" w:themeColor="text1"/>
                <w:sz w:val="20"/>
                <w:szCs w:val="24"/>
              </w:rPr>
              <w:t>an  occasional</w:t>
            </w:r>
            <w:proofErr w:type="gramEnd"/>
            <w:r w:rsidR="00505AB5" w:rsidRPr="00374E8D">
              <w:rPr>
                <w:rFonts w:ascii="Arial" w:hAnsi="Arial" w:cs="Arial"/>
                <w:color w:val="000000" w:themeColor="text1"/>
                <w:sz w:val="20"/>
                <w:szCs w:val="24"/>
              </w:rPr>
              <w:t xml:space="preserve"> basis – see</w:t>
            </w:r>
            <w:r w:rsidR="00505AB5">
              <w:rPr>
                <w:rFonts w:ascii="Arial" w:hAnsi="Arial" w:cs="Arial"/>
                <w:color w:val="FF0000"/>
                <w:sz w:val="20"/>
                <w:szCs w:val="24"/>
              </w:rPr>
              <w:t xml:space="preserve"> </w:t>
            </w:r>
            <w:hyperlink r:id="rId15" w:tgtFrame="_blank" w:history="1">
              <w:r w:rsidR="00505AB5" w:rsidRPr="00505AB5">
                <w:rPr>
                  <w:rStyle w:val="Hyperlink"/>
                  <w:rFonts w:ascii="Arial" w:hAnsi="Arial" w:cs="Arial"/>
                  <w:sz w:val="20"/>
                  <w:szCs w:val="24"/>
                </w:rPr>
                <w:t xml:space="preserve">Standard </w:t>
              </w:r>
              <w:proofErr w:type="spellStart"/>
              <w:r w:rsidR="00505AB5" w:rsidRPr="00505AB5">
                <w:rPr>
                  <w:rStyle w:val="Hyperlink"/>
                  <w:rFonts w:ascii="Arial" w:hAnsi="Arial" w:cs="Arial"/>
                  <w:sz w:val="20"/>
                  <w:szCs w:val="24"/>
                </w:rPr>
                <w:t>MiDAS</w:t>
              </w:r>
              <w:proofErr w:type="spellEnd"/>
              <w:r w:rsidR="00505AB5" w:rsidRPr="00505AB5">
                <w:rPr>
                  <w:rStyle w:val="Hyperlink"/>
                  <w:rFonts w:ascii="Arial" w:hAnsi="Arial" w:cs="Arial"/>
                  <w:sz w:val="20"/>
                  <w:szCs w:val="24"/>
                </w:rPr>
                <w:t xml:space="preserve"> Training - Community Transport</w:t>
              </w:r>
            </w:hyperlink>
          </w:p>
          <w:p w14:paraId="7161684E" w14:textId="77777777" w:rsidR="00B12827" w:rsidRPr="005D4711"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Pre-use vehicle inspections </w:t>
            </w:r>
          </w:p>
          <w:p w14:paraId="3F7419A8" w14:textId="4F6A5D85" w:rsidR="00B12827" w:rsidRPr="00374E8D" w:rsidRDefault="00B12827" w:rsidP="005D4711">
            <w:pPr>
              <w:pStyle w:val="ListParagraph"/>
              <w:numPr>
                <w:ilvl w:val="0"/>
                <w:numId w:val="8"/>
              </w:numPr>
              <w:ind w:left="176" w:hanging="260"/>
              <w:rPr>
                <w:rFonts w:ascii="Arial" w:hAnsi="Arial" w:cs="Arial"/>
                <w:color w:val="000000" w:themeColor="text1"/>
                <w:sz w:val="20"/>
                <w:szCs w:val="24"/>
              </w:rPr>
            </w:pPr>
            <w:r w:rsidRPr="005D4711">
              <w:rPr>
                <w:rFonts w:ascii="Arial" w:hAnsi="Arial" w:cs="Arial"/>
                <w:sz w:val="20"/>
                <w:szCs w:val="24"/>
              </w:rPr>
              <w:t xml:space="preserve">LOLER examinations where bus utilises a rear tail lift. </w:t>
            </w:r>
            <w:r w:rsidR="00505AB5">
              <w:rPr>
                <w:rFonts w:ascii="Arial" w:hAnsi="Arial" w:cs="Arial"/>
                <w:sz w:val="20"/>
                <w:szCs w:val="24"/>
              </w:rPr>
              <w:t xml:space="preserve"> </w:t>
            </w:r>
            <w:r w:rsidR="00505AB5" w:rsidRPr="00374E8D">
              <w:rPr>
                <w:rFonts w:ascii="Arial" w:hAnsi="Arial" w:cs="Arial"/>
                <w:color w:val="000000" w:themeColor="text1"/>
                <w:sz w:val="20"/>
                <w:szCs w:val="24"/>
              </w:rPr>
              <w:t>If you have a vehicle fitted with a tail lift it must have a LOLER Thorough Examination. A LOLER thorough examination must also be carried out by a competent person with the relevant experience.</w:t>
            </w:r>
          </w:p>
          <w:p w14:paraId="6B454FFF" w14:textId="77777777" w:rsidR="00B12827" w:rsidRPr="00374E8D" w:rsidRDefault="00B12827" w:rsidP="005D4711">
            <w:pPr>
              <w:pStyle w:val="ListParagraph"/>
              <w:numPr>
                <w:ilvl w:val="0"/>
                <w:numId w:val="8"/>
              </w:numPr>
              <w:ind w:left="176" w:hanging="260"/>
              <w:rPr>
                <w:rFonts w:ascii="Arial" w:hAnsi="Arial" w:cs="Arial"/>
                <w:color w:val="000000" w:themeColor="text1"/>
                <w:sz w:val="20"/>
                <w:szCs w:val="24"/>
              </w:rPr>
            </w:pPr>
            <w:r w:rsidRPr="00374E8D">
              <w:rPr>
                <w:rFonts w:ascii="Arial" w:hAnsi="Arial" w:cs="Arial"/>
                <w:color w:val="000000" w:themeColor="text1"/>
                <w:sz w:val="20"/>
                <w:szCs w:val="24"/>
              </w:rPr>
              <w:t xml:space="preserve">Reactive maintenance </w:t>
            </w:r>
            <w:proofErr w:type="gramStart"/>
            <w:r w:rsidRPr="00374E8D">
              <w:rPr>
                <w:rFonts w:ascii="Arial" w:hAnsi="Arial" w:cs="Arial"/>
                <w:color w:val="000000" w:themeColor="text1"/>
                <w:sz w:val="20"/>
                <w:szCs w:val="24"/>
              </w:rPr>
              <w:t>In</w:t>
            </w:r>
            <w:proofErr w:type="gramEnd"/>
            <w:r w:rsidRPr="00374E8D">
              <w:rPr>
                <w:rFonts w:ascii="Arial" w:hAnsi="Arial" w:cs="Arial"/>
                <w:color w:val="000000" w:themeColor="text1"/>
                <w:sz w:val="20"/>
                <w:szCs w:val="24"/>
              </w:rPr>
              <w:t xml:space="preserve"> operation. </w:t>
            </w:r>
          </w:p>
          <w:p w14:paraId="63D769E6" w14:textId="75E27947" w:rsidR="00B12827"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Pupils supervised at all </w:t>
            </w:r>
            <w:r w:rsidR="00AA2820">
              <w:rPr>
                <w:rFonts w:ascii="Arial" w:hAnsi="Arial" w:cs="Arial"/>
                <w:sz w:val="20"/>
                <w:szCs w:val="24"/>
              </w:rPr>
              <w:t>ti</w:t>
            </w:r>
            <w:r w:rsidR="00374E8D">
              <w:rPr>
                <w:rFonts w:ascii="Arial" w:hAnsi="Arial" w:cs="Arial"/>
                <w:sz w:val="20"/>
                <w:szCs w:val="24"/>
              </w:rPr>
              <w:t xml:space="preserve">mes in line with the following </w:t>
            </w:r>
            <w:r w:rsidR="00374E8D" w:rsidRPr="00374E8D">
              <w:rPr>
                <w:rFonts w:ascii="Arial" w:hAnsi="Arial" w:cs="Arial"/>
                <w:i/>
                <w:sz w:val="20"/>
                <w:szCs w:val="24"/>
              </w:rPr>
              <w:t>example:</w:t>
            </w:r>
          </w:p>
          <w:p w14:paraId="09334BDD" w14:textId="77777777" w:rsidR="00AA2820" w:rsidRPr="00AA2820" w:rsidRDefault="00AA2820" w:rsidP="00AA2820">
            <w:pPr>
              <w:pStyle w:val="ListParagraph"/>
              <w:ind w:left="176"/>
              <w:rPr>
                <w:rFonts w:ascii="Arial" w:hAnsi="Arial" w:cs="Arial"/>
                <w:sz w:val="20"/>
                <w:szCs w:val="24"/>
              </w:rPr>
            </w:pPr>
            <w:r w:rsidRPr="00AA2820">
              <w:rPr>
                <w:rFonts w:ascii="Arial" w:hAnsi="Arial" w:cs="Arial"/>
                <w:b/>
                <w:sz w:val="20"/>
                <w:szCs w:val="24"/>
              </w:rPr>
              <w:t>1:2 for Nursery &amp; Reception</w:t>
            </w:r>
            <w:r w:rsidRPr="00AA2820">
              <w:rPr>
                <w:rFonts w:ascii="Arial" w:hAnsi="Arial" w:cs="Arial"/>
                <w:sz w:val="20"/>
                <w:szCs w:val="24"/>
              </w:rPr>
              <w:t xml:space="preserve"> — Foundation Phase under 5s</w:t>
            </w:r>
          </w:p>
          <w:p w14:paraId="0FF2200D" w14:textId="77777777" w:rsidR="00AA2820" w:rsidRPr="00AA2820" w:rsidRDefault="00AA2820" w:rsidP="00AA2820">
            <w:pPr>
              <w:pStyle w:val="ListParagraph"/>
              <w:ind w:left="176"/>
              <w:rPr>
                <w:rFonts w:ascii="Arial" w:hAnsi="Arial" w:cs="Arial"/>
                <w:sz w:val="20"/>
                <w:szCs w:val="24"/>
              </w:rPr>
            </w:pPr>
            <w:r w:rsidRPr="00AA2820">
              <w:rPr>
                <w:rFonts w:ascii="Arial" w:hAnsi="Arial" w:cs="Arial"/>
                <w:b/>
                <w:sz w:val="20"/>
                <w:szCs w:val="24"/>
              </w:rPr>
              <w:t>1:6 for Year 1 &amp; 2</w:t>
            </w:r>
            <w:r w:rsidRPr="00AA2820">
              <w:rPr>
                <w:rFonts w:ascii="Arial" w:hAnsi="Arial" w:cs="Arial"/>
                <w:sz w:val="20"/>
                <w:szCs w:val="24"/>
              </w:rPr>
              <w:t xml:space="preserve"> — Foundation Phase 5–7 years</w:t>
            </w:r>
          </w:p>
          <w:p w14:paraId="56C44021" w14:textId="77777777" w:rsidR="00AA2820" w:rsidRPr="00AA2820" w:rsidRDefault="00AA2820" w:rsidP="00AA2820">
            <w:pPr>
              <w:pStyle w:val="ListParagraph"/>
              <w:ind w:left="176"/>
              <w:rPr>
                <w:rFonts w:ascii="Arial" w:hAnsi="Arial" w:cs="Arial"/>
                <w:b/>
                <w:sz w:val="20"/>
                <w:szCs w:val="24"/>
              </w:rPr>
            </w:pPr>
            <w:r w:rsidRPr="00AA2820">
              <w:rPr>
                <w:rFonts w:ascii="Arial" w:hAnsi="Arial" w:cs="Arial"/>
                <w:b/>
                <w:sz w:val="20"/>
                <w:szCs w:val="24"/>
              </w:rPr>
              <w:t>1:10 for Key Stage 2 &amp; 3</w:t>
            </w:r>
          </w:p>
          <w:p w14:paraId="67839291" w14:textId="0540F362" w:rsidR="00AA2820" w:rsidRPr="00AA2820" w:rsidRDefault="00AA2820" w:rsidP="00AA2820">
            <w:pPr>
              <w:pStyle w:val="ListParagraph"/>
              <w:ind w:left="176"/>
              <w:rPr>
                <w:rFonts w:ascii="Arial" w:hAnsi="Arial" w:cs="Arial"/>
                <w:sz w:val="20"/>
                <w:szCs w:val="24"/>
              </w:rPr>
            </w:pPr>
            <w:r w:rsidRPr="00AA2820">
              <w:rPr>
                <w:rFonts w:ascii="Arial" w:hAnsi="Arial" w:cs="Arial"/>
                <w:b/>
                <w:sz w:val="20"/>
                <w:szCs w:val="24"/>
              </w:rPr>
              <w:t>1:15 for Key Stage 4 +</w:t>
            </w:r>
          </w:p>
          <w:p w14:paraId="4D7B57B7" w14:textId="77777777" w:rsidR="00B12827" w:rsidRPr="005D4711"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All pupils are checked before bus leaves site that all seatbelts work </w:t>
            </w:r>
            <w:proofErr w:type="gramStart"/>
            <w:r w:rsidRPr="005D4711">
              <w:rPr>
                <w:rFonts w:ascii="Arial" w:hAnsi="Arial" w:cs="Arial"/>
                <w:sz w:val="20"/>
                <w:szCs w:val="24"/>
              </w:rPr>
              <w:t>correctly</w:t>
            </w:r>
            <w:proofErr w:type="gramEnd"/>
            <w:r w:rsidRPr="005D4711">
              <w:rPr>
                <w:rFonts w:ascii="Arial" w:hAnsi="Arial" w:cs="Arial"/>
                <w:sz w:val="20"/>
                <w:szCs w:val="24"/>
              </w:rPr>
              <w:t xml:space="preserve"> and all pupils are secure. </w:t>
            </w:r>
          </w:p>
          <w:p w14:paraId="24FEF2C1" w14:textId="77777777" w:rsidR="00B12827" w:rsidRPr="005D4711"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All luggage is placed in hold or within the </w:t>
            </w:r>
            <w:proofErr w:type="gramStart"/>
            <w:r w:rsidRPr="005D4711">
              <w:rPr>
                <w:rFonts w:ascii="Arial" w:hAnsi="Arial" w:cs="Arial"/>
                <w:sz w:val="20"/>
                <w:szCs w:val="24"/>
              </w:rPr>
              <w:t>on board</w:t>
            </w:r>
            <w:proofErr w:type="gramEnd"/>
            <w:r w:rsidRPr="005D4711">
              <w:rPr>
                <w:rFonts w:ascii="Arial" w:hAnsi="Arial" w:cs="Arial"/>
                <w:sz w:val="20"/>
                <w:szCs w:val="24"/>
              </w:rPr>
              <w:t xml:space="preserve"> storage systems. </w:t>
            </w:r>
          </w:p>
          <w:p w14:paraId="7D5CCD30" w14:textId="0F3E923F" w:rsidR="00B12827" w:rsidRPr="005D4711"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Pupils do not sit directly behind the driver. </w:t>
            </w:r>
          </w:p>
          <w:p w14:paraId="6E7D3447" w14:textId="55F8B3B8" w:rsidR="00B12827" w:rsidRPr="005D4711" w:rsidRDefault="00B12827"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lastRenderedPageBreak/>
              <w:t>Where travelling long distances drivers take turns to reduce fatigue</w:t>
            </w:r>
            <w:r w:rsidR="00374E8D">
              <w:rPr>
                <w:rFonts w:ascii="Arial" w:hAnsi="Arial" w:cs="Arial"/>
                <w:sz w:val="20"/>
                <w:szCs w:val="24"/>
              </w:rPr>
              <w:t xml:space="preserve"> and adhere to tacho where fitted</w:t>
            </w:r>
            <w:r w:rsidRPr="005D4711">
              <w:rPr>
                <w:rFonts w:ascii="Arial" w:hAnsi="Arial" w:cs="Arial"/>
                <w:sz w:val="20"/>
                <w:szCs w:val="24"/>
              </w:rPr>
              <w:t xml:space="preserve">. </w:t>
            </w:r>
          </w:p>
          <w:p w14:paraId="53602C24" w14:textId="5C352F59" w:rsidR="00260CB0" w:rsidRPr="005D4711"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First aid kit and fire extinguisher </w:t>
            </w:r>
            <w:proofErr w:type="gramStart"/>
            <w:r w:rsidRPr="005D4711">
              <w:rPr>
                <w:rFonts w:ascii="Arial" w:hAnsi="Arial" w:cs="Arial"/>
                <w:sz w:val="20"/>
                <w:szCs w:val="24"/>
              </w:rPr>
              <w:t>is</w:t>
            </w:r>
            <w:proofErr w:type="gramEnd"/>
            <w:r w:rsidRPr="005D4711">
              <w:rPr>
                <w:rFonts w:ascii="Arial" w:hAnsi="Arial" w:cs="Arial"/>
                <w:sz w:val="20"/>
                <w:szCs w:val="24"/>
              </w:rPr>
              <w:t xml:space="preserve"> located on the bus and checked before use. </w:t>
            </w:r>
          </w:p>
          <w:p w14:paraId="7F665DB1" w14:textId="67B69157" w:rsidR="00260CB0" w:rsidRPr="005D4711"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No walking around the bus, pupils to remain in seats. </w:t>
            </w:r>
          </w:p>
          <w:p w14:paraId="61F29F21" w14:textId="3DE5A258" w:rsidR="00260CB0" w:rsidRPr="005D4711"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Steps are deployed before pupils disembark. </w:t>
            </w:r>
          </w:p>
          <w:p w14:paraId="2D91E60F" w14:textId="45FFE5C3" w:rsidR="00260CB0" w:rsidRPr="005D4711"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Bus stops pavement side for safe disembark, avoiding oncoming traffic. </w:t>
            </w:r>
          </w:p>
          <w:p w14:paraId="051E4781" w14:textId="7F06DF4D" w:rsidR="00260CB0"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School’s existing bus bay and traffic management plan. </w:t>
            </w:r>
          </w:p>
          <w:p w14:paraId="45B19125" w14:textId="18A0AF38" w:rsidR="00AA2820" w:rsidRPr="005D4711" w:rsidRDefault="00AA2820" w:rsidP="005D4711">
            <w:pPr>
              <w:pStyle w:val="ListParagraph"/>
              <w:numPr>
                <w:ilvl w:val="0"/>
                <w:numId w:val="8"/>
              </w:numPr>
              <w:ind w:left="176" w:hanging="260"/>
              <w:rPr>
                <w:rFonts w:ascii="Arial" w:hAnsi="Arial" w:cs="Arial"/>
                <w:sz w:val="20"/>
                <w:szCs w:val="24"/>
              </w:rPr>
            </w:pPr>
            <w:r>
              <w:rPr>
                <w:rFonts w:ascii="Arial" w:hAnsi="Arial" w:cs="Arial"/>
                <w:sz w:val="20"/>
                <w:szCs w:val="24"/>
              </w:rPr>
              <w:t>Driving for school use risk assessments</w:t>
            </w:r>
          </w:p>
          <w:p w14:paraId="0B79FCF8" w14:textId="77777777" w:rsidR="00876C91"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Designated parking at site. </w:t>
            </w:r>
          </w:p>
          <w:p w14:paraId="1B9E674A" w14:textId="2C83B895" w:rsidR="002B2DB4" w:rsidRPr="002B2DB4" w:rsidRDefault="002B2DB4" w:rsidP="002B2DB4">
            <w:pPr>
              <w:ind w:left="-84"/>
              <w:rPr>
                <w:rFonts w:ascii="Arial" w:hAnsi="Arial" w:cs="Arial"/>
                <w:sz w:val="20"/>
                <w:szCs w:val="20"/>
              </w:rPr>
            </w:pPr>
            <w:r w:rsidRPr="002B2DB4">
              <w:rPr>
                <w:rFonts w:ascii="Arial" w:hAnsi="Arial" w:cs="Arial"/>
                <w:color w:val="FF0000"/>
                <w:sz w:val="20"/>
                <w:szCs w:val="20"/>
              </w:rPr>
              <w:t xml:space="preserve">Note – Cadw have the right to stop a visit based upon inadequate supervision ratios. </w:t>
            </w:r>
          </w:p>
        </w:tc>
        <w:tc>
          <w:tcPr>
            <w:tcW w:w="919" w:type="dxa"/>
            <w:shd w:val="clear" w:color="auto" w:fill="FFC000"/>
          </w:tcPr>
          <w:p w14:paraId="26ED4C70" w14:textId="461EA75F" w:rsidR="00876C91" w:rsidRPr="00876C91" w:rsidRDefault="005D4711" w:rsidP="005D4711">
            <w:pPr>
              <w:jc w:val="center"/>
              <w:rPr>
                <w:rFonts w:ascii="Arial" w:hAnsi="Arial" w:cs="Arial"/>
                <w:sz w:val="20"/>
                <w:szCs w:val="24"/>
              </w:rPr>
            </w:pPr>
            <w:r>
              <w:rPr>
                <w:rFonts w:ascii="Arial" w:hAnsi="Arial" w:cs="Arial"/>
                <w:sz w:val="20"/>
                <w:szCs w:val="24"/>
              </w:rPr>
              <w:lastRenderedPageBreak/>
              <w:t>9</w:t>
            </w:r>
          </w:p>
        </w:tc>
        <w:tc>
          <w:tcPr>
            <w:tcW w:w="2625" w:type="dxa"/>
          </w:tcPr>
          <w:p w14:paraId="789A3442" w14:textId="77777777" w:rsidR="00876C91" w:rsidRPr="00876C91" w:rsidRDefault="00876C91">
            <w:pPr>
              <w:rPr>
                <w:rFonts w:ascii="Arial" w:hAnsi="Arial" w:cs="Arial"/>
                <w:sz w:val="20"/>
                <w:szCs w:val="24"/>
              </w:rPr>
            </w:pPr>
          </w:p>
        </w:tc>
        <w:tc>
          <w:tcPr>
            <w:tcW w:w="967" w:type="dxa"/>
          </w:tcPr>
          <w:p w14:paraId="4ED3C46F" w14:textId="77777777" w:rsidR="00876C91" w:rsidRPr="00876C91" w:rsidRDefault="00876C91">
            <w:pPr>
              <w:rPr>
                <w:rFonts w:ascii="Arial" w:hAnsi="Arial" w:cs="Arial"/>
                <w:sz w:val="20"/>
                <w:szCs w:val="24"/>
              </w:rPr>
            </w:pPr>
          </w:p>
        </w:tc>
      </w:tr>
      <w:tr w:rsidR="004D35DF" w14:paraId="5C6297DE" w14:textId="77777777" w:rsidTr="00514B54">
        <w:tc>
          <w:tcPr>
            <w:tcW w:w="1985" w:type="dxa"/>
          </w:tcPr>
          <w:p w14:paraId="4B7AE054" w14:textId="12D4958A" w:rsidR="00876C91" w:rsidRPr="00876C91" w:rsidRDefault="00260CB0">
            <w:pPr>
              <w:rPr>
                <w:rFonts w:ascii="Arial" w:hAnsi="Arial" w:cs="Arial"/>
                <w:sz w:val="20"/>
                <w:szCs w:val="24"/>
              </w:rPr>
            </w:pPr>
            <w:r>
              <w:rPr>
                <w:rFonts w:ascii="Arial" w:hAnsi="Arial" w:cs="Arial"/>
                <w:sz w:val="20"/>
                <w:szCs w:val="24"/>
              </w:rPr>
              <w:t xml:space="preserve">Hire Bus transportation to site </w:t>
            </w:r>
          </w:p>
        </w:tc>
        <w:tc>
          <w:tcPr>
            <w:tcW w:w="2702" w:type="dxa"/>
          </w:tcPr>
          <w:p w14:paraId="61C374DD" w14:textId="77777777" w:rsidR="00260CB0" w:rsidRDefault="00260CB0" w:rsidP="00260CB0">
            <w:pPr>
              <w:rPr>
                <w:rFonts w:ascii="Arial" w:hAnsi="Arial" w:cs="Arial"/>
                <w:sz w:val="20"/>
                <w:szCs w:val="24"/>
              </w:rPr>
            </w:pPr>
            <w:r>
              <w:rPr>
                <w:rFonts w:ascii="Arial" w:hAnsi="Arial" w:cs="Arial"/>
                <w:sz w:val="20"/>
                <w:szCs w:val="24"/>
              </w:rPr>
              <w:t xml:space="preserve">Driver </w:t>
            </w:r>
          </w:p>
          <w:p w14:paraId="22673AFF" w14:textId="77777777" w:rsidR="00260CB0" w:rsidRDefault="00260CB0" w:rsidP="00260CB0">
            <w:pPr>
              <w:rPr>
                <w:rFonts w:ascii="Arial" w:hAnsi="Arial" w:cs="Arial"/>
                <w:sz w:val="20"/>
                <w:szCs w:val="24"/>
              </w:rPr>
            </w:pPr>
            <w:r>
              <w:rPr>
                <w:rFonts w:ascii="Arial" w:hAnsi="Arial" w:cs="Arial"/>
                <w:sz w:val="20"/>
                <w:szCs w:val="24"/>
              </w:rPr>
              <w:t xml:space="preserve">Teaching staff </w:t>
            </w:r>
          </w:p>
          <w:p w14:paraId="6D4F1403" w14:textId="77777777" w:rsidR="00260CB0" w:rsidRDefault="00260CB0" w:rsidP="00260CB0">
            <w:pPr>
              <w:rPr>
                <w:rFonts w:ascii="Arial" w:hAnsi="Arial" w:cs="Arial"/>
                <w:sz w:val="20"/>
                <w:szCs w:val="24"/>
              </w:rPr>
            </w:pPr>
            <w:r>
              <w:rPr>
                <w:rFonts w:ascii="Arial" w:hAnsi="Arial" w:cs="Arial"/>
                <w:sz w:val="20"/>
                <w:szCs w:val="24"/>
              </w:rPr>
              <w:t>Pupils</w:t>
            </w:r>
          </w:p>
          <w:p w14:paraId="0DBFACF5" w14:textId="77777777" w:rsidR="00260CB0" w:rsidRDefault="00260CB0" w:rsidP="00260CB0">
            <w:pPr>
              <w:rPr>
                <w:rFonts w:ascii="Arial" w:hAnsi="Arial" w:cs="Arial"/>
                <w:sz w:val="20"/>
                <w:szCs w:val="24"/>
              </w:rPr>
            </w:pPr>
            <w:r>
              <w:rPr>
                <w:rFonts w:ascii="Arial" w:hAnsi="Arial" w:cs="Arial"/>
                <w:sz w:val="20"/>
                <w:szCs w:val="24"/>
              </w:rPr>
              <w:t xml:space="preserve">Volunteers </w:t>
            </w:r>
          </w:p>
          <w:p w14:paraId="0D5ADBD8" w14:textId="77777777" w:rsidR="00260CB0" w:rsidRDefault="00260CB0" w:rsidP="00260CB0">
            <w:pPr>
              <w:rPr>
                <w:rFonts w:ascii="Arial" w:hAnsi="Arial" w:cs="Arial"/>
                <w:sz w:val="20"/>
                <w:szCs w:val="24"/>
              </w:rPr>
            </w:pPr>
            <w:r>
              <w:rPr>
                <w:rFonts w:ascii="Arial" w:hAnsi="Arial" w:cs="Arial"/>
                <w:sz w:val="20"/>
                <w:szCs w:val="24"/>
              </w:rPr>
              <w:t xml:space="preserve">Public </w:t>
            </w:r>
          </w:p>
          <w:p w14:paraId="71B0A0B8" w14:textId="77777777" w:rsidR="00260CB0" w:rsidRDefault="00260CB0" w:rsidP="00260CB0">
            <w:pPr>
              <w:rPr>
                <w:rFonts w:ascii="Arial" w:hAnsi="Arial" w:cs="Arial"/>
                <w:sz w:val="20"/>
                <w:szCs w:val="24"/>
              </w:rPr>
            </w:pPr>
          </w:p>
          <w:p w14:paraId="201295FA" w14:textId="77777777" w:rsidR="00260CB0" w:rsidRDefault="00260CB0" w:rsidP="00260CB0">
            <w:pPr>
              <w:rPr>
                <w:rFonts w:ascii="Arial" w:hAnsi="Arial" w:cs="Arial"/>
                <w:sz w:val="20"/>
                <w:szCs w:val="24"/>
              </w:rPr>
            </w:pPr>
            <w:r>
              <w:rPr>
                <w:rFonts w:ascii="Arial" w:hAnsi="Arial" w:cs="Arial"/>
                <w:sz w:val="20"/>
                <w:szCs w:val="24"/>
              </w:rPr>
              <w:t xml:space="preserve">Driver error </w:t>
            </w:r>
          </w:p>
          <w:p w14:paraId="0410574A" w14:textId="77777777" w:rsidR="00260CB0" w:rsidRDefault="00260CB0" w:rsidP="00260CB0">
            <w:pPr>
              <w:rPr>
                <w:rFonts w:ascii="Arial" w:hAnsi="Arial" w:cs="Arial"/>
                <w:sz w:val="20"/>
                <w:szCs w:val="24"/>
              </w:rPr>
            </w:pPr>
            <w:r>
              <w:rPr>
                <w:rFonts w:ascii="Arial" w:hAnsi="Arial" w:cs="Arial"/>
                <w:sz w:val="20"/>
                <w:szCs w:val="24"/>
              </w:rPr>
              <w:t xml:space="preserve">Pupils distracting the driver </w:t>
            </w:r>
          </w:p>
          <w:p w14:paraId="01F15F98" w14:textId="77777777" w:rsidR="00260CB0" w:rsidRDefault="00260CB0" w:rsidP="00260CB0">
            <w:pPr>
              <w:rPr>
                <w:rFonts w:ascii="Arial" w:hAnsi="Arial" w:cs="Arial"/>
                <w:sz w:val="20"/>
                <w:szCs w:val="24"/>
              </w:rPr>
            </w:pPr>
            <w:r>
              <w:rPr>
                <w:rFonts w:ascii="Arial" w:hAnsi="Arial" w:cs="Arial"/>
                <w:sz w:val="20"/>
                <w:szCs w:val="24"/>
              </w:rPr>
              <w:t xml:space="preserve">Failing to wear seat belts </w:t>
            </w:r>
          </w:p>
          <w:p w14:paraId="23ECF60E" w14:textId="77777777" w:rsidR="00260CB0" w:rsidRDefault="00260CB0" w:rsidP="00260CB0">
            <w:pPr>
              <w:rPr>
                <w:rFonts w:ascii="Arial" w:hAnsi="Arial" w:cs="Arial"/>
                <w:sz w:val="20"/>
                <w:szCs w:val="24"/>
              </w:rPr>
            </w:pPr>
            <w:r>
              <w:rPr>
                <w:rFonts w:ascii="Arial" w:hAnsi="Arial" w:cs="Arial"/>
                <w:sz w:val="20"/>
                <w:szCs w:val="24"/>
              </w:rPr>
              <w:t xml:space="preserve">Malfunction of bus and attachments </w:t>
            </w:r>
          </w:p>
          <w:p w14:paraId="54A83487" w14:textId="77777777" w:rsidR="00260CB0" w:rsidRDefault="00260CB0" w:rsidP="00260CB0">
            <w:pPr>
              <w:rPr>
                <w:rFonts w:ascii="Arial" w:hAnsi="Arial" w:cs="Arial"/>
                <w:sz w:val="20"/>
                <w:szCs w:val="24"/>
              </w:rPr>
            </w:pPr>
            <w:r>
              <w:rPr>
                <w:rFonts w:ascii="Arial" w:hAnsi="Arial" w:cs="Arial"/>
                <w:sz w:val="20"/>
                <w:szCs w:val="24"/>
              </w:rPr>
              <w:t xml:space="preserve">Fatigue. </w:t>
            </w:r>
          </w:p>
          <w:p w14:paraId="53F40DC9" w14:textId="77777777" w:rsidR="00260CB0" w:rsidRDefault="00260CB0" w:rsidP="00260CB0">
            <w:pPr>
              <w:rPr>
                <w:rFonts w:ascii="Arial" w:hAnsi="Arial" w:cs="Arial"/>
                <w:sz w:val="20"/>
                <w:szCs w:val="24"/>
              </w:rPr>
            </w:pPr>
            <w:r>
              <w:rPr>
                <w:rFonts w:ascii="Arial" w:hAnsi="Arial" w:cs="Arial"/>
                <w:sz w:val="20"/>
                <w:szCs w:val="24"/>
              </w:rPr>
              <w:t xml:space="preserve">Slip, trip or fall on board </w:t>
            </w:r>
          </w:p>
          <w:p w14:paraId="650B4462" w14:textId="54C1C3B1" w:rsidR="00876C91" w:rsidRPr="00876C91" w:rsidRDefault="00260CB0" w:rsidP="00260CB0">
            <w:pPr>
              <w:rPr>
                <w:rFonts w:ascii="Arial" w:hAnsi="Arial" w:cs="Arial"/>
                <w:sz w:val="20"/>
                <w:szCs w:val="24"/>
              </w:rPr>
            </w:pPr>
            <w:r>
              <w:rPr>
                <w:rFonts w:ascii="Arial" w:hAnsi="Arial" w:cs="Arial"/>
                <w:sz w:val="20"/>
                <w:szCs w:val="24"/>
              </w:rPr>
              <w:t>Hit by moving vehicle</w:t>
            </w:r>
          </w:p>
        </w:tc>
        <w:tc>
          <w:tcPr>
            <w:tcW w:w="7079" w:type="dxa"/>
          </w:tcPr>
          <w:p w14:paraId="7C4B5950" w14:textId="0B957013" w:rsidR="00876C91" w:rsidRPr="005D4711" w:rsidRDefault="00260CB0" w:rsidP="005D4711">
            <w:pPr>
              <w:pStyle w:val="ListParagraph"/>
              <w:numPr>
                <w:ilvl w:val="0"/>
                <w:numId w:val="8"/>
              </w:numPr>
              <w:ind w:left="176" w:hanging="260"/>
              <w:rPr>
                <w:rFonts w:ascii="Arial" w:hAnsi="Arial" w:cs="Arial"/>
                <w:sz w:val="20"/>
                <w:szCs w:val="24"/>
              </w:rPr>
            </w:pPr>
            <w:r w:rsidRPr="005D4711">
              <w:rPr>
                <w:rFonts w:ascii="Arial" w:hAnsi="Arial" w:cs="Arial"/>
                <w:sz w:val="20"/>
                <w:szCs w:val="24"/>
              </w:rPr>
              <w:t xml:space="preserve">Hire bus company risk assessment is in place, all controls have been assessed as being adequate and mirror standards for transporting school children to and from venue. </w:t>
            </w:r>
          </w:p>
        </w:tc>
        <w:tc>
          <w:tcPr>
            <w:tcW w:w="919" w:type="dxa"/>
            <w:shd w:val="clear" w:color="auto" w:fill="92D050"/>
          </w:tcPr>
          <w:p w14:paraId="71AE399C" w14:textId="43733F8B" w:rsidR="00876C91" w:rsidRPr="00876C91" w:rsidRDefault="00AA2820" w:rsidP="005D4711">
            <w:pPr>
              <w:jc w:val="center"/>
              <w:rPr>
                <w:rFonts w:ascii="Arial" w:hAnsi="Arial" w:cs="Arial"/>
                <w:sz w:val="20"/>
                <w:szCs w:val="24"/>
              </w:rPr>
            </w:pPr>
            <w:r>
              <w:rPr>
                <w:rFonts w:ascii="Arial" w:hAnsi="Arial" w:cs="Arial"/>
                <w:sz w:val="20"/>
                <w:szCs w:val="24"/>
              </w:rPr>
              <w:t>6</w:t>
            </w:r>
          </w:p>
        </w:tc>
        <w:tc>
          <w:tcPr>
            <w:tcW w:w="2625" w:type="dxa"/>
          </w:tcPr>
          <w:p w14:paraId="43E51713" w14:textId="77777777" w:rsidR="00876C91" w:rsidRPr="00876C91" w:rsidRDefault="00876C91">
            <w:pPr>
              <w:rPr>
                <w:rFonts w:ascii="Arial" w:hAnsi="Arial" w:cs="Arial"/>
                <w:sz w:val="20"/>
                <w:szCs w:val="24"/>
              </w:rPr>
            </w:pPr>
          </w:p>
        </w:tc>
        <w:tc>
          <w:tcPr>
            <w:tcW w:w="967" w:type="dxa"/>
          </w:tcPr>
          <w:p w14:paraId="46B3020D" w14:textId="77777777" w:rsidR="00876C91" w:rsidRPr="00876C91" w:rsidRDefault="00876C91">
            <w:pPr>
              <w:rPr>
                <w:rFonts w:ascii="Arial" w:hAnsi="Arial" w:cs="Arial"/>
                <w:sz w:val="20"/>
                <w:szCs w:val="24"/>
              </w:rPr>
            </w:pPr>
          </w:p>
        </w:tc>
      </w:tr>
      <w:tr w:rsidR="004D35DF" w14:paraId="139917A0" w14:textId="77777777" w:rsidTr="00514B54">
        <w:tc>
          <w:tcPr>
            <w:tcW w:w="1985" w:type="dxa"/>
          </w:tcPr>
          <w:p w14:paraId="77508FFC" w14:textId="4B1CFBF1" w:rsidR="00876C91" w:rsidRPr="00876C91" w:rsidRDefault="005D4711" w:rsidP="004D35DF">
            <w:pPr>
              <w:rPr>
                <w:rFonts w:ascii="Arial" w:hAnsi="Arial" w:cs="Arial"/>
                <w:sz w:val="20"/>
                <w:szCs w:val="24"/>
              </w:rPr>
            </w:pPr>
            <w:r>
              <w:rPr>
                <w:rFonts w:ascii="Arial" w:hAnsi="Arial" w:cs="Arial"/>
                <w:sz w:val="20"/>
                <w:szCs w:val="24"/>
              </w:rPr>
              <w:t xml:space="preserve">Walking to and from the site </w:t>
            </w:r>
          </w:p>
        </w:tc>
        <w:tc>
          <w:tcPr>
            <w:tcW w:w="2702" w:type="dxa"/>
          </w:tcPr>
          <w:p w14:paraId="08F665E6" w14:textId="77777777" w:rsidR="005D4711" w:rsidRPr="005D4711" w:rsidRDefault="005D4711" w:rsidP="005D4711">
            <w:pPr>
              <w:rPr>
                <w:rFonts w:ascii="Arial" w:hAnsi="Arial" w:cs="Arial"/>
                <w:sz w:val="20"/>
                <w:szCs w:val="24"/>
              </w:rPr>
            </w:pPr>
            <w:r w:rsidRPr="005D4711">
              <w:rPr>
                <w:rFonts w:ascii="Arial" w:hAnsi="Arial" w:cs="Arial"/>
                <w:sz w:val="20"/>
                <w:szCs w:val="24"/>
              </w:rPr>
              <w:t xml:space="preserve">Teaching staff </w:t>
            </w:r>
          </w:p>
          <w:p w14:paraId="6FAFE997" w14:textId="77777777" w:rsidR="005D4711" w:rsidRPr="005D4711" w:rsidRDefault="005D4711" w:rsidP="005D4711">
            <w:pPr>
              <w:rPr>
                <w:rFonts w:ascii="Arial" w:hAnsi="Arial" w:cs="Arial"/>
                <w:sz w:val="20"/>
                <w:szCs w:val="24"/>
              </w:rPr>
            </w:pPr>
            <w:r w:rsidRPr="005D4711">
              <w:rPr>
                <w:rFonts w:ascii="Arial" w:hAnsi="Arial" w:cs="Arial"/>
                <w:sz w:val="20"/>
                <w:szCs w:val="24"/>
              </w:rPr>
              <w:t>Pupils</w:t>
            </w:r>
          </w:p>
          <w:p w14:paraId="4AA1392B" w14:textId="77777777" w:rsidR="005D4711" w:rsidRPr="005D4711" w:rsidRDefault="005D4711" w:rsidP="005D4711">
            <w:pPr>
              <w:rPr>
                <w:rFonts w:ascii="Arial" w:hAnsi="Arial" w:cs="Arial"/>
                <w:sz w:val="20"/>
                <w:szCs w:val="24"/>
              </w:rPr>
            </w:pPr>
            <w:r w:rsidRPr="005D4711">
              <w:rPr>
                <w:rFonts w:ascii="Arial" w:hAnsi="Arial" w:cs="Arial"/>
                <w:sz w:val="20"/>
                <w:szCs w:val="24"/>
              </w:rPr>
              <w:t xml:space="preserve">Volunteers </w:t>
            </w:r>
          </w:p>
          <w:p w14:paraId="135DEB21" w14:textId="77777777" w:rsidR="005D4711" w:rsidRDefault="005D4711" w:rsidP="005D4711">
            <w:pPr>
              <w:rPr>
                <w:rFonts w:ascii="Arial" w:hAnsi="Arial" w:cs="Arial"/>
                <w:sz w:val="20"/>
                <w:szCs w:val="24"/>
              </w:rPr>
            </w:pPr>
            <w:r w:rsidRPr="005D4711">
              <w:rPr>
                <w:rFonts w:ascii="Arial" w:hAnsi="Arial" w:cs="Arial"/>
                <w:sz w:val="20"/>
                <w:szCs w:val="24"/>
              </w:rPr>
              <w:t>Public</w:t>
            </w:r>
          </w:p>
          <w:p w14:paraId="71084677" w14:textId="77777777" w:rsidR="005D4711" w:rsidRDefault="005D4711" w:rsidP="005D4711">
            <w:pPr>
              <w:rPr>
                <w:rFonts w:ascii="Arial" w:hAnsi="Arial" w:cs="Arial"/>
                <w:sz w:val="20"/>
                <w:szCs w:val="24"/>
              </w:rPr>
            </w:pPr>
          </w:p>
          <w:p w14:paraId="5BB35674" w14:textId="77777777" w:rsidR="005D4711" w:rsidRDefault="005D4711" w:rsidP="005D4711">
            <w:pPr>
              <w:rPr>
                <w:rFonts w:ascii="Arial" w:hAnsi="Arial" w:cs="Arial"/>
                <w:sz w:val="20"/>
                <w:szCs w:val="24"/>
              </w:rPr>
            </w:pPr>
            <w:r>
              <w:rPr>
                <w:rFonts w:ascii="Arial" w:hAnsi="Arial" w:cs="Arial"/>
                <w:sz w:val="20"/>
                <w:szCs w:val="24"/>
              </w:rPr>
              <w:t xml:space="preserve">Slip, trip or fall injuries </w:t>
            </w:r>
          </w:p>
          <w:p w14:paraId="4BE14765" w14:textId="77777777" w:rsidR="005D4711" w:rsidRDefault="005D4711" w:rsidP="005D4711">
            <w:pPr>
              <w:rPr>
                <w:rFonts w:ascii="Arial" w:hAnsi="Arial" w:cs="Arial"/>
                <w:sz w:val="20"/>
                <w:szCs w:val="24"/>
              </w:rPr>
            </w:pPr>
            <w:r>
              <w:rPr>
                <w:rFonts w:ascii="Arial" w:hAnsi="Arial" w:cs="Arial"/>
                <w:sz w:val="20"/>
                <w:szCs w:val="24"/>
              </w:rPr>
              <w:t>Hit by moving vehicle</w:t>
            </w:r>
          </w:p>
          <w:p w14:paraId="4ABD07FB" w14:textId="70421E87" w:rsidR="00876C91" w:rsidRPr="00876C91" w:rsidRDefault="00876C91" w:rsidP="005D4711">
            <w:pPr>
              <w:rPr>
                <w:rFonts w:ascii="Arial" w:hAnsi="Arial" w:cs="Arial"/>
                <w:sz w:val="20"/>
                <w:szCs w:val="24"/>
              </w:rPr>
            </w:pPr>
          </w:p>
        </w:tc>
        <w:tc>
          <w:tcPr>
            <w:tcW w:w="7079" w:type="dxa"/>
          </w:tcPr>
          <w:p w14:paraId="3BF2DD9C" w14:textId="77777777" w:rsidR="002B4179" w:rsidRDefault="005D4711" w:rsidP="005D4711">
            <w:pPr>
              <w:pStyle w:val="ListParagraph"/>
              <w:numPr>
                <w:ilvl w:val="0"/>
                <w:numId w:val="8"/>
              </w:numPr>
              <w:ind w:left="176" w:hanging="260"/>
              <w:rPr>
                <w:rFonts w:ascii="Arial" w:hAnsi="Arial" w:cs="Arial"/>
                <w:sz w:val="20"/>
                <w:szCs w:val="24"/>
              </w:rPr>
            </w:pPr>
            <w:r>
              <w:rPr>
                <w:rFonts w:ascii="Arial" w:hAnsi="Arial" w:cs="Arial"/>
                <w:sz w:val="20"/>
                <w:szCs w:val="24"/>
              </w:rPr>
              <w:t>A</w:t>
            </w:r>
            <w:r w:rsidR="002B4179">
              <w:rPr>
                <w:rFonts w:ascii="Arial" w:hAnsi="Arial" w:cs="Arial"/>
                <w:sz w:val="20"/>
                <w:szCs w:val="24"/>
              </w:rPr>
              <w:t xml:space="preserve">ll pupils will wear closed in shoes / trainers/ boots, fastened to give adequate support. These will also need to be water repellent given the weather alert for the time of visit. </w:t>
            </w:r>
          </w:p>
          <w:p w14:paraId="330584C9" w14:textId="77777777" w:rsidR="002B4179" w:rsidRDefault="002B4179"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Pavements and crossings will be used if access is not provided directly outside the monument. </w:t>
            </w:r>
          </w:p>
          <w:p w14:paraId="73787B52" w14:textId="77777777" w:rsidR="002B4179" w:rsidRDefault="002B4179"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Where walking </w:t>
            </w:r>
            <w:proofErr w:type="gramStart"/>
            <w:r>
              <w:rPr>
                <w:rFonts w:ascii="Arial" w:hAnsi="Arial" w:cs="Arial"/>
                <w:sz w:val="20"/>
                <w:szCs w:val="24"/>
              </w:rPr>
              <w:t>road side</w:t>
            </w:r>
            <w:proofErr w:type="gramEnd"/>
            <w:r>
              <w:rPr>
                <w:rFonts w:ascii="Arial" w:hAnsi="Arial" w:cs="Arial"/>
                <w:sz w:val="20"/>
                <w:szCs w:val="24"/>
              </w:rPr>
              <w:t xml:space="preserve"> consider florescent jackets.</w:t>
            </w:r>
          </w:p>
          <w:p w14:paraId="55659EBA" w14:textId="77777777" w:rsidR="002B4179" w:rsidRDefault="002B4179"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All visits will be planned during the day where hours of darkness are reduced. </w:t>
            </w:r>
          </w:p>
          <w:p w14:paraId="74357D28" w14:textId="6F2CC873" w:rsidR="00B221FD" w:rsidRDefault="00B221FD" w:rsidP="005D4711">
            <w:pPr>
              <w:pStyle w:val="ListParagraph"/>
              <w:numPr>
                <w:ilvl w:val="0"/>
                <w:numId w:val="8"/>
              </w:numPr>
              <w:ind w:left="176" w:hanging="260"/>
              <w:rPr>
                <w:rFonts w:ascii="Arial" w:hAnsi="Arial" w:cs="Arial"/>
                <w:sz w:val="20"/>
                <w:szCs w:val="24"/>
              </w:rPr>
            </w:pPr>
            <w:r>
              <w:rPr>
                <w:rFonts w:ascii="Arial" w:hAnsi="Arial" w:cs="Arial"/>
                <w:sz w:val="20"/>
                <w:szCs w:val="24"/>
              </w:rPr>
              <w:t>Trip will be cancelled if inclement weather poses a risk of increasing slips; ice, snow, flooding etc</w:t>
            </w:r>
            <w:r w:rsidRPr="00374E8D">
              <w:rPr>
                <w:rFonts w:ascii="Arial" w:hAnsi="Arial" w:cs="Arial"/>
                <w:color w:val="000000" w:themeColor="text1"/>
                <w:sz w:val="20"/>
                <w:szCs w:val="24"/>
              </w:rPr>
              <w:t xml:space="preserve">. </w:t>
            </w:r>
            <w:r w:rsidR="00042620" w:rsidRPr="00374E8D">
              <w:rPr>
                <w:rFonts w:ascii="Arial" w:hAnsi="Arial" w:cs="Arial"/>
                <w:color w:val="000000" w:themeColor="text1"/>
                <w:sz w:val="20"/>
                <w:szCs w:val="24"/>
              </w:rPr>
              <w:t xml:space="preserve"> Please call the site to advise if you cancel your trip. Do check Cadw site pages and social media for advisories on closures.</w:t>
            </w:r>
          </w:p>
          <w:p w14:paraId="50E816ED" w14:textId="174E51FD" w:rsidR="00876C91" w:rsidRPr="005D4711" w:rsidRDefault="00B221FD"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Appropriate clothing worn during the visit to protect from weather risk. </w:t>
            </w:r>
          </w:p>
        </w:tc>
        <w:tc>
          <w:tcPr>
            <w:tcW w:w="919" w:type="dxa"/>
            <w:shd w:val="clear" w:color="auto" w:fill="92D050"/>
          </w:tcPr>
          <w:p w14:paraId="72C46DC4" w14:textId="2FDF1BBF" w:rsidR="00876C91" w:rsidRPr="00876C91" w:rsidRDefault="00AA2820" w:rsidP="005D4711">
            <w:pPr>
              <w:jc w:val="center"/>
              <w:rPr>
                <w:rFonts w:ascii="Arial" w:hAnsi="Arial" w:cs="Arial"/>
                <w:sz w:val="20"/>
                <w:szCs w:val="24"/>
              </w:rPr>
            </w:pPr>
            <w:r>
              <w:rPr>
                <w:rFonts w:ascii="Arial" w:hAnsi="Arial" w:cs="Arial"/>
                <w:sz w:val="20"/>
                <w:szCs w:val="24"/>
              </w:rPr>
              <w:t>6</w:t>
            </w:r>
          </w:p>
        </w:tc>
        <w:tc>
          <w:tcPr>
            <w:tcW w:w="2625" w:type="dxa"/>
          </w:tcPr>
          <w:p w14:paraId="74B3F914" w14:textId="77777777" w:rsidR="00876C91" w:rsidRPr="00876C91" w:rsidRDefault="00876C91">
            <w:pPr>
              <w:rPr>
                <w:rFonts w:ascii="Arial" w:hAnsi="Arial" w:cs="Arial"/>
                <w:sz w:val="20"/>
                <w:szCs w:val="24"/>
              </w:rPr>
            </w:pPr>
          </w:p>
        </w:tc>
        <w:tc>
          <w:tcPr>
            <w:tcW w:w="967" w:type="dxa"/>
          </w:tcPr>
          <w:p w14:paraId="37675E4A" w14:textId="77777777" w:rsidR="00876C91" w:rsidRPr="00876C91" w:rsidRDefault="00876C91">
            <w:pPr>
              <w:rPr>
                <w:rFonts w:ascii="Arial" w:hAnsi="Arial" w:cs="Arial"/>
                <w:sz w:val="20"/>
                <w:szCs w:val="24"/>
              </w:rPr>
            </w:pPr>
          </w:p>
        </w:tc>
      </w:tr>
      <w:tr w:rsidR="004D35DF" w14:paraId="51B0F998" w14:textId="77777777" w:rsidTr="00514B54">
        <w:tc>
          <w:tcPr>
            <w:tcW w:w="1985" w:type="dxa"/>
          </w:tcPr>
          <w:p w14:paraId="16B8EEDD" w14:textId="00DB913C" w:rsidR="00876C91" w:rsidRPr="00876C91" w:rsidRDefault="00B77FD6">
            <w:pPr>
              <w:rPr>
                <w:rFonts w:ascii="Arial" w:hAnsi="Arial" w:cs="Arial"/>
                <w:sz w:val="20"/>
                <w:szCs w:val="24"/>
              </w:rPr>
            </w:pPr>
            <w:r>
              <w:rPr>
                <w:rFonts w:ascii="Arial" w:hAnsi="Arial" w:cs="Arial"/>
                <w:sz w:val="20"/>
                <w:szCs w:val="24"/>
              </w:rPr>
              <w:lastRenderedPageBreak/>
              <w:t xml:space="preserve">Safeguarding </w:t>
            </w:r>
          </w:p>
        </w:tc>
        <w:tc>
          <w:tcPr>
            <w:tcW w:w="2702" w:type="dxa"/>
          </w:tcPr>
          <w:p w14:paraId="62DF022A" w14:textId="737F2E07" w:rsidR="00B77FD6" w:rsidRDefault="00B77FD6" w:rsidP="004D35DF">
            <w:pPr>
              <w:rPr>
                <w:rFonts w:ascii="Arial" w:hAnsi="Arial" w:cs="Arial"/>
                <w:sz w:val="20"/>
                <w:szCs w:val="24"/>
              </w:rPr>
            </w:pPr>
            <w:r>
              <w:rPr>
                <w:rFonts w:ascii="Arial" w:hAnsi="Arial" w:cs="Arial"/>
                <w:sz w:val="20"/>
                <w:szCs w:val="24"/>
              </w:rPr>
              <w:t xml:space="preserve">Pupils </w:t>
            </w:r>
          </w:p>
          <w:p w14:paraId="7115C9C9" w14:textId="2B980F49" w:rsidR="00B77FD6" w:rsidRDefault="00B77FD6" w:rsidP="004D35DF">
            <w:pPr>
              <w:rPr>
                <w:rFonts w:ascii="Arial" w:hAnsi="Arial" w:cs="Arial"/>
                <w:sz w:val="20"/>
                <w:szCs w:val="24"/>
              </w:rPr>
            </w:pPr>
            <w:r>
              <w:rPr>
                <w:rFonts w:ascii="Arial" w:hAnsi="Arial" w:cs="Arial"/>
                <w:sz w:val="20"/>
                <w:szCs w:val="24"/>
              </w:rPr>
              <w:t xml:space="preserve">Staff </w:t>
            </w:r>
          </w:p>
          <w:p w14:paraId="118A4421" w14:textId="77777777" w:rsidR="00097613" w:rsidRDefault="00B77FD6" w:rsidP="004D35DF">
            <w:pPr>
              <w:rPr>
                <w:rFonts w:ascii="Arial" w:hAnsi="Arial" w:cs="Arial"/>
                <w:sz w:val="20"/>
                <w:szCs w:val="24"/>
              </w:rPr>
            </w:pPr>
            <w:r>
              <w:rPr>
                <w:rFonts w:ascii="Arial" w:hAnsi="Arial" w:cs="Arial"/>
                <w:sz w:val="20"/>
                <w:szCs w:val="24"/>
              </w:rPr>
              <w:t xml:space="preserve">Public </w:t>
            </w:r>
          </w:p>
          <w:p w14:paraId="23226EEA" w14:textId="77777777" w:rsidR="00097613" w:rsidRDefault="00097613" w:rsidP="004D35DF">
            <w:pPr>
              <w:rPr>
                <w:rFonts w:ascii="Arial" w:hAnsi="Arial" w:cs="Arial"/>
                <w:sz w:val="20"/>
                <w:szCs w:val="24"/>
              </w:rPr>
            </w:pPr>
          </w:p>
          <w:p w14:paraId="346DD4CF" w14:textId="00644E74" w:rsidR="00876C91" w:rsidRPr="00876C91" w:rsidRDefault="00876C91" w:rsidP="004D35DF">
            <w:pPr>
              <w:rPr>
                <w:rFonts w:ascii="Arial" w:hAnsi="Arial" w:cs="Arial"/>
                <w:sz w:val="20"/>
                <w:szCs w:val="24"/>
              </w:rPr>
            </w:pPr>
          </w:p>
        </w:tc>
        <w:tc>
          <w:tcPr>
            <w:tcW w:w="7079" w:type="dxa"/>
          </w:tcPr>
          <w:p w14:paraId="1535416D" w14:textId="77777777"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Groups will stay together at all times and remain under supervision by a school representative. </w:t>
            </w:r>
          </w:p>
          <w:p w14:paraId="04CBE132" w14:textId="77777777"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Safeguarding training for teachers and assistants. </w:t>
            </w:r>
          </w:p>
          <w:p w14:paraId="6EC83E40" w14:textId="77777777"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Reporting and recording processes in place. </w:t>
            </w:r>
          </w:p>
          <w:p w14:paraId="622D9AA0" w14:textId="77777777"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Groups will be encouraged to use the toilet at the same time. Where required supervised within the sink area to ensure positive behaviours. </w:t>
            </w:r>
          </w:p>
          <w:p w14:paraId="77E64B8E" w14:textId="77777777"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Pupils will use the appropriate toilets. </w:t>
            </w:r>
          </w:p>
          <w:p w14:paraId="45FEF93A" w14:textId="089BDCF7"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First aid will be administered by qualified school staff at the scene of the accident with supervision by another school or Cadw rep. First aid will not be ad</w:t>
            </w:r>
            <w:r w:rsidR="00042620">
              <w:rPr>
                <w:rFonts w:ascii="Arial" w:hAnsi="Arial" w:cs="Arial"/>
                <w:sz w:val="20"/>
                <w:szCs w:val="24"/>
              </w:rPr>
              <w:t xml:space="preserve">ministered in a closed room 1 </w:t>
            </w:r>
            <w:r w:rsidR="00042620" w:rsidRPr="006140C5">
              <w:rPr>
                <w:rFonts w:ascii="Arial" w:hAnsi="Arial" w:cs="Arial"/>
                <w:color w:val="000000" w:themeColor="text1"/>
                <w:sz w:val="20"/>
                <w:szCs w:val="24"/>
              </w:rPr>
              <w:t>to</w:t>
            </w:r>
            <w:r w:rsidRPr="006140C5">
              <w:rPr>
                <w:rFonts w:ascii="Arial" w:hAnsi="Arial" w:cs="Arial"/>
                <w:color w:val="000000" w:themeColor="text1"/>
                <w:sz w:val="20"/>
                <w:szCs w:val="24"/>
              </w:rPr>
              <w:t>1</w:t>
            </w:r>
            <w:r>
              <w:rPr>
                <w:rFonts w:ascii="Arial" w:hAnsi="Arial" w:cs="Arial"/>
                <w:sz w:val="20"/>
                <w:szCs w:val="24"/>
              </w:rPr>
              <w:t xml:space="preserve"> </w:t>
            </w:r>
          </w:p>
          <w:p w14:paraId="43DC585D" w14:textId="77777777" w:rsidR="00B77FD6" w:rsidRDefault="00B77FD6" w:rsidP="00B77FD6">
            <w:pPr>
              <w:pStyle w:val="ListParagraph"/>
              <w:numPr>
                <w:ilvl w:val="0"/>
                <w:numId w:val="8"/>
              </w:numPr>
              <w:ind w:left="176" w:hanging="260"/>
              <w:rPr>
                <w:rFonts w:ascii="Arial" w:hAnsi="Arial" w:cs="Arial"/>
                <w:sz w:val="20"/>
                <w:szCs w:val="24"/>
              </w:rPr>
            </w:pPr>
            <w:r>
              <w:rPr>
                <w:rFonts w:ascii="Arial" w:hAnsi="Arial" w:cs="Arial"/>
                <w:sz w:val="20"/>
                <w:szCs w:val="24"/>
              </w:rPr>
              <w:t xml:space="preserve">Safeguarding risk assessments and policies apply. </w:t>
            </w:r>
          </w:p>
          <w:p w14:paraId="7489E9B4" w14:textId="4FD36268" w:rsidR="00876C91" w:rsidRPr="00B77FD6" w:rsidRDefault="00B77FD6" w:rsidP="00B77FD6">
            <w:pPr>
              <w:pStyle w:val="ListParagraph"/>
              <w:numPr>
                <w:ilvl w:val="0"/>
                <w:numId w:val="8"/>
              </w:numPr>
              <w:ind w:left="176" w:hanging="260"/>
              <w:rPr>
                <w:rFonts w:ascii="Arial" w:hAnsi="Arial" w:cs="Arial"/>
                <w:sz w:val="20"/>
                <w:szCs w:val="24"/>
              </w:rPr>
            </w:pPr>
            <w:r>
              <w:rPr>
                <w:rFonts w:ascii="Arial" w:hAnsi="Arial" w:cs="Arial"/>
                <w:sz w:val="20"/>
                <w:szCs w:val="24"/>
              </w:rPr>
              <w:t xml:space="preserve">Pupils will not be left in any location on their own. </w:t>
            </w:r>
          </w:p>
        </w:tc>
        <w:tc>
          <w:tcPr>
            <w:tcW w:w="919" w:type="dxa"/>
            <w:shd w:val="clear" w:color="auto" w:fill="92D050"/>
          </w:tcPr>
          <w:p w14:paraId="69D79CCB" w14:textId="1674B09A" w:rsidR="00876C91" w:rsidRPr="00876C91" w:rsidRDefault="00AA2820" w:rsidP="005D4711">
            <w:pPr>
              <w:jc w:val="center"/>
              <w:rPr>
                <w:rFonts w:ascii="Arial" w:hAnsi="Arial" w:cs="Arial"/>
                <w:sz w:val="20"/>
                <w:szCs w:val="24"/>
              </w:rPr>
            </w:pPr>
            <w:r>
              <w:rPr>
                <w:rFonts w:ascii="Arial" w:hAnsi="Arial" w:cs="Arial"/>
                <w:sz w:val="20"/>
                <w:szCs w:val="24"/>
              </w:rPr>
              <w:t>4</w:t>
            </w:r>
          </w:p>
        </w:tc>
        <w:tc>
          <w:tcPr>
            <w:tcW w:w="2625" w:type="dxa"/>
          </w:tcPr>
          <w:p w14:paraId="0FA70213" w14:textId="77777777" w:rsidR="00876C91" w:rsidRPr="00876C91" w:rsidRDefault="00876C91">
            <w:pPr>
              <w:rPr>
                <w:rFonts w:ascii="Arial" w:hAnsi="Arial" w:cs="Arial"/>
                <w:sz w:val="20"/>
                <w:szCs w:val="24"/>
              </w:rPr>
            </w:pPr>
          </w:p>
        </w:tc>
        <w:tc>
          <w:tcPr>
            <w:tcW w:w="967" w:type="dxa"/>
          </w:tcPr>
          <w:p w14:paraId="15073CB7" w14:textId="77777777" w:rsidR="00876C91" w:rsidRPr="00876C91" w:rsidRDefault="00876C91">
            <w:pPr>
              <w:rPr>
                <w:rFonts w:ascii="Arial" w:hAnsi="Arial" w:cs="Arial"/>
                <w:sz w:val="20"/>
                <w:szCs w:val="24"/>
              </w:rPr>
            </w:pPr>
          </w:p>
        </w:tc>
      </w:tr>
      <w:tr w:rsidR="002B2DB4" w14:paraId="31D1C21C" w14:textId="77777777" w:rsidTr="00514B54">
        <w:tc>
          <w:tcPr>
            <w:tcW w:w="1985" w:type="dxa"/>
          </w:tcPr>
          <w:p w14:paraId="64073D2F" w14:textId="4C0E8971" w:rsidR="002B2DB4" w:rsidRDefault="002B2DB4" w:rsidP="004D35DF">
            <w:pPr>
              <w:rPr>
                <w:rFonts w:ascii="Arial" w:hAnsi="Arial" w:cs="Arial"/>
                <w:sz w:val="20"/>
                <w:szCs w:val="24"/>
              </w:rPr>
            </w:pPr>
            <w:r>
              <w:rPr>
                <w:rFonts w:ascii="Arial" w:hAnsi="Arial" w:cs="Arial"/>
                <w:sz w:val="20"/>
                <w:szCs w:val="24"/>
              </w:rPr>
              <w:t xml:space="preserve">Food allergies </w:t>
            </w:r>
          </w:p>
        </w:tc>
        <w:tc>
          <w:tcPr>
            <w:tcW w:w="2702" w:type="dxa"/>
          </w:tcPr>
          <w:p w14:paraId="2D8AD69B" w14:textId="77777777" w:rsidR="002B2DB4" w:rsidRDefault="002B2DB4" w:rsidP="004D35DF">
            <w:pPr>
              <w:rPr>
                <w:rFonts w:ascii="Arial" w:hAnsi="Arial" w:cs="Arial"/>
                <w:sz w:val="20"/>
                <w:szCs w:val="24"/>
              </w:rPr>
            </w:pPr>
            <w:r>
              <w:rPr>
                <w:rFonts w:ascii="Arial" w:hAnsi="Arial" w:cs="Arial"/>
                <w:sz w:val="20"/>
                <w:szCs w:val="24"/>
              </w:rPr>
              <w:t xml:space="preserve">Pupils </w:t>
            </w:r>
          </w:p>
          <w:p w14:paraId="04C3272B" w14:textId="34D90A55" w:rsidR="002B2DB4" w:rsidRDefault="002B2DB4" w:rsidP="004D35DF">
            <w:pPr>
              <w:rPr>
                <w:rFonts w:ascii="Arial" w:hAnsi="Arial" w:cs="Arial"/>
                <w:sz w:val="20"/>
                <w:szCs w:val="24"/>
              </w:rPr>
            </w:pPr>
            <w:r>
              <w:rPr>
                <w:rFonts w:ascii="Arial" w:hAnsi="Arial" w:cs="Arial"/>
                <w:sz w:val="20"/>
                <w:szCs w:val="24"/>
              </w:rPr>
              <w:t xml:space="preserve">Staff </w:t>
            </w:r>
          </w:p>
        </w:tc>
        <w:tc>
          <w:tcPr>
            <w:tcW w:w="7079" w:type="dxa"/>
          </w:tcPr>
          <w:p w14:paraId="235FA554" w14:textId="77777777" w:rsidR="002B2DB4" w:rsidRDefault="002B2DB4"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Food to be provided by responsible adults not the school. </w:t>
            </w:r>
          </w:p>
          <w:p w14:paraId="086AE82D" w14:textId="77777777" w:rsidR="002B2DB4" w:rsidRDefault="002B2DB4"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Food to be monitored at all times. </w:t>
            </w:r>
          </w:p>
          <w:p w14:paraId="4DC25019" w14:textId="6363CCE7" w:rsidR="002B2DB4" w:rsidRDefault="002B2DB4"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High allergy foods not to be eaten on the bus (nuts etc) </w:t>
            </w:r>
          </w:p>
        </w:tc>
        <w:tc>
          <w:tcPr>
            <w:tcW w:w="919" w:type="dxa"/>
            <w:shd w:val="clear" w:color="auto" w:fill="FFC000"/>
          </w:tcPr>
          <w:p w14:paraId="3287A0C1" w14:textId="06B8AEE3" w:rsidR="002B2DB4" w:rsidRDefault="002B2DB4" w:rsidP="005D4711">
            <w:pPr>
              <w:jc w:val="center"/>
              <w:rPr>
                <w:rFonts w:ascii="Arial" w:hAnsi="Arial" w:cs="Arial"/>
                <w:sz w:val="20"/>
                <w:szCs w:val="24"/>
              </w:rPr>
            </w:pPr>
            <w:r>
              <w:rPr>
                <w:rFonts w:ascii="Arial" w:hAnsi="Arial" w:cs="Arial"/>
                <w:sz w:val="20"/>
                <w:szCs w:val="24"/>
              </w:rPr>
              <w:t>8</w:t>
            </w:r>
          </w:p>
        </w:tc>
        <w:tc>
          <w:tcPr>
            <w:tcW w:w="2625" w:type="dxa"/>
          </w:tcPr>
          <w:p w14:paraId="182EE581" w14:textId="77777777" w:rsidR="002B2DB4" w:rsidRPr="00876C91" w:rsidRDefault="002B2DB4">
            <w:pPr>
              <w:rPr>
                <w:rFonts w:ascii="Arial" w:hAnsi="Arial" w:cs="Arial"/>
                <w:sz w:val="20"/>
                <w:szCs w:val="24"/>
              </w:rPr>
            </w:pPr>
          </w:p>
        </w:tc>
        <w:tc>
          <w:tcPr>
            <w:tcW w:w="967" w:type="dxa"/>
          </w:tcPr>
          <w:p w14:paraId="5A275416" w14:textId="77777777" w:rsidR="002B2DB4" w:rsidRPr="00876C91" w:rsidRDefault="002B2DB4">
            <w:pPr>
              <w:rPr>
                <w:rFonts w:ascii="Arial" w:hAnsi="Arial" w:cs="Arial"/>
                <w:sz w:val="20"/>
                <w:szCs w:val="24"/>
              </w:rPr>
            </w:pPr>
          </w:p>
        </w:tc>
      </w:tr>
      <w:tr w:rsidR="002B2DB4" w14:paraId="1E4C7C35" w14:textId="77777777" w:rsidTr="00514B54">
        <w:tc>
          <w:tcPr>
            <w:tcW w:w="1985" w:type="dxa"/>
          </w:tcPr>
          <w:p w14:paraId="7A7887D9" w14:textId="400449DE" w:rsidR="002B2DB4" w:rsidRDefault="002B2DB4" w:rsidP="002B2DB4">
            <w:pPr>
              <w:rPr>
                <w:rFonts w:ascii="Arial" w:hAnsi="Arial" w:cs="Arial"/>
                <w:sz w:val="20"/>
                <w:szCs w:val="24"/>
              </w:rPr>
            </w:pPr>
            <w:r>
              <w:rPr>
                <w:rFonts w:ascii="Arial" w:hAnsi="Arial" w:cs="Arial"/>
                <w:sz w:val="20"/>
                <w:szCs w:val="24"/>
              </w:rPr>
              <w:t xml:space="preserve">Stranger Danger </w:t>
            </w:r>
          </w:p>
        </w:tc>
        <w:tc>
          <w:tcPr>
            <w:tcW w:w="2702" w:type="dxa"/>
          </w:tcPr>
          <w:p w14:paraId="7D009726" w14:textId="100B309A" w:rsidR="002B2DB4" w:rsidRDefault="002B2DB4" w:rsidP="004D35DF">
            <w:pPr>
              <w:rPr>
                <w:rFonts w:ascii="Arial" w:hAnsi="Arial" w:cs="Arial"/>
                <w:sz w:val="20"/>
                <w:szCs w:val="24"/>
              </w:rPr>
            </w:pPr>
            <w:r>
              <w:rPr>
                <w:rFonts w:ascii="Arial" w:hAnsi="Arial" w:cs="Arial"/>
                <w:sz w:val="20"/>
                <w:szCs w:val="24"/>
              </w:rPr>
              <w:t xml:space="preserve">Pupils </w:t>
            </w:r>
          </w:p>
        </w:tc>
        <w:tc>
          <w:tcPr>
            <w:tcW w:w="7079" w:type="dxa"/>
          </w:tcPr>
          <w:p w14:paraId="13B95510" w14:textId="77777777" w:rsidR="002B2DB4" w:rsidRDefault="002B2DB4"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Behaviour expectations communicated to pupils before and during the visit. </w:t>
            </w:r>
          </w:p>
          <w:p w14:paraId="0A651B9F" w14:textId="77777777" w:rsidR="002B2DB4" w:rsidRDefault="002B2DB4" w:rsidP="005D4711">
            <w:pPr>
              <w:pStyle w:val="ListParagraph"/>
              <w:numPr>
                <w:ilvl w:val="0"/>
                <w:numId w:val="8"/>
              </w:numPr>
              <w:ind w:left="176" w:hanging="260"/>
              <w:rPr>
                <w:rFonts w:ascii="Arial" w:hAnsi="Arial" w:cs="Arial"/>
                <w:sz w:val="20"/>
                <w:szCs w:val="24"/>
              </w:rPr>
            </w:pPr>
            <w:r>
              <w:rPr>
                <w:rFonts w:ascii="Arial" w:hAnsi="Arial" w:cs="Arial"/>
                <w:sz w:val="20"/>
                <w:szCs w:val="24"/>
              </w:rPr>
              <w:t>Strict supervision</w:t>
            </w:r>
          </w:p>
          <w:p w14:paraId="38624114" w14:textId="77777777" w:rsidR="002B2DB4" w:rsidRDefault="002B2DB4"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Mobile phones accessible at all times. </w:t>
            </w:r>
          </w:p>
          <w:p w14:paraId="7CDCEAC3" w14:textId="77777777" w:rsidR="002B2DB4" w:rsidRDefault="002B2DB4" w:rsidP="002B2DB4">
            <w:pPr>
              <w:pStyle w:val="ListParagraph"/>
              <w:numPr>
                <w:ilvl w:val="0"/>
                <w:numId w:val="8"/>
              </w:numPr>
              <w:ind w:left="176" w:hanging="260"/>
              <w:rPr>
                <w:rFonts w:ascii="Arial" w:hAnsi="Arial" w:cs="Arial"/>
                <w:sz w:val="20"/>
                <w:szCs w:val="24"/>
              </w:rPr>
            </w:pPr>
            <w:r>
              <w:rPr>
                <w:rFonts w:ascii="Arial" w:hAnsi="Arial" w:cs="Arial"/>
                <w:sz w:val="20"/>
                <w:szCs w:val="24"/>
              </w:rPr>
              <w:t xml:space="preserve">Support from Cadw staff and/or police where applicable. </w:t>
            </w:r>
          </w:p>
          <w:p w14:paraId="1EE769C4" w14:textId="77777777" w:rsidR="002B2DB4" w:rsidRDefault="002B2DB4" w:rsidP="002B2DB4">
            <w:pPr>
              <w:pStyle w:val="ListParagraph"/>
              <w:numPr>
                <w:ilvl w:val="0"/>
                <w:numId w:val="8"/>
              </w:numPr>
              <w:ind w:left="176" w:hanging="260"/>
              <w:rPr>
                <w:rFonts w:ascii="Arial" w:hAnsi="Arial" w:cs="Arial"/>
                <w:sz w:val="20"/>
                <w:szCs w:val="24"/>
              </w:rPr>
            </w:pPr>
            <w:r>
              <w:rPr>
                <w:rFonts w:ascii="Arial" w:hAnsi="Arial" w:cs="Arial"/>
                <w:sz w:val="20"/>
                <w:szCs w:val="24"/>
              </w:rPr>
              <w:t xml:space="preserve">Staff to monitor toilet areas </w:t>
            </w:r>
          </w:p>
          <w:p w14:paraId="4DE270B6" w14:textId="77777777" w:rsidR="002B2DB4" w:rsidRDefault="002B2DB4" w:rsidP="002B2DB4">
            <w:pPr>
              <w:pStyle w:val="ListParagraph"/>
              <w:numPr>
                <w:ilvl w:val="0"/>
                <w:numId w:val="8"/>
              </w:numPr>
              <w:ind w:left="176" w:hanging="260"/>
              <w:rPr>
                <w:rFonts w:ascii="Arial" w:hAnsi="Arial" w:cs="Arial"/>
                <w:sz w:val="20"/>
                <w:szCs w:val="24"/>
              </w:rPr>
            </w:pPr>
            <w:r>
              <w:rPr>
                <w:rFonts w:ascii="Arial" w:hAnsi="Arial" w:cs="Arial"/>
                <w:sz w:val="20"/>
                <w:szCs w:val="24"/>
              </w:rPr>
              <w:t xml:space="preserve">Pupils to be supervised at all times. </w:t>
            </w:r>
          </w:p>
          <w:p w14:paraId="1AB38ECF" w14:textId="2A6F8ED0" w:rsidR="002B2DB4" w:rsidRPr="002B2DB4" w:rsidRDefault="002B2DB4" w:rsidP="002B2DB4">
            <w:pPr>
              <w:pStyle w:val="ListParagraph"/>
              <w:numPr>
                <w:ilvl w:val="0"/>
                <w:numId w:val="8"/>
              </w:numPr>
              <w:ind w:left="176" w:hanging="260"/>
              <w:rPr>
                <w:rFonts w:ascii="Arial" w:hAnsi="Arial" w:cs="Arial"/>
                <w:sz w:val="20"/>
                <w:szCs w:val="24"/>
              </w:rPr>
            </w:pPr>
            <w:r>
              <w:rPr>
                <w:rFonts w:ascii="Arial" w:hAnsi="Arial" w:cs="Arial"/>
                <w:sz w:val="20"/>
                <w:szCs w:val="24"/>
              </w:rPr>
              <w:t xml:space="preserve">Locations for breaks are appropriate. </w:t>
            </w:r>
          </w:p>
        </w:tc>
        <w:tc>
          <w:tcPr>
            <w:tcW w:w="919" w:type="dxa"/>
            <w:shd w:val="clear" w:color="auto" w:fill="FFC000"/>
          </w:tcPr>
          <w:p w14:paraId="757A545E" w14:textId="783325D9" w:rsidR="002B2DB4" w:rsidRDefault="00540516" w:rsidP="005D4711">
            <w:pPr>
              <w:jc w:val="center"/>
              <w:rPr>
                <w:rFonts w:ascii="Arial" w:hAnsi="Arial" w:cs="Arial"/>
                <w:sz w:val="20"/>
                <w:szCs w:val="24"/>
              </w:rPr>
            </w:pPr>
            <w:r>
              <w:rPr>
                <w:rFonts w:ascii="Arial" w:hAnsi="Arial" w:cs="Arial"/>
                <w:sz w:val="20"/>
                <w:szCs w:val="24"/>
              </w:rPr>
              <w:t>8</w:t>
            </w:r>
          </w:p>
        </w:tc>
        <w:tc>
          <w:tcPr>
            <w:tcW w:w="2625" w:type="dxa"/>
          </w:tcPr>
          <w:p w14:paraId="71038AB0" w14:textId="77777777" w:rsidR="002B2DB4" w:rsidRPr="00876C91" w:rsidRDefault="002B2DB4">
            <w:pPr>
              <w:rPr>
                <w:rFonts w:ascii="Arial" w:hAnsi="Arial" w:cs="Arial"/>
                <w:sz w:val="20"/>
                <w:szCs w:val="24"/>
              </w:rPr>
            </w:pPr>
          </w:p>
        </w:tc>
        <w:tc>
          <w:tcPr>
            <w:tcW w:w="967" w:type="dxa"/>
          </w:tcPr>
          <w:p w14:paraId="2FEC7B8C" w14:textId="77777777" w:rsidR="002B2DB4" w:rsidRDefault="002B2DB4">
            <w:pPr>
              <w:rPr>
                <w:rFonts w:ascii="Arial" w:hAnsi="Arial" w:cs="Arial"/>
                <w:sz w:val="20"/>
                <w:szCs w:val="24"/>
              </w:rPr>
            </w:pPr>
          </w:p>
        </w:tc>
      </w:tr>
      <w:tr w:rsidR="004E7A02" w14:paraId="5240422E" w14:textId="77777777" w:rsidTr="00514B54">
        <w:tc>
          <w:tcPr>
            <w:tcW w:w="1985" w:type="dxa"/>
          </w:tcPr>
          <w:p w14:paraId="34B82997" w14:textId="37537BF7" w:rsidR="004E7A02" w:rsidRDefault="004E7A02" w:rsidP="002B2DB4">
            <w:pPr>
              <w:rPr>
                <w:rFonts w:ascii="Arial" w:hAnsi="Arial" w:cs="Arial"/>
                <w:sz w:val="20"/>
                <w:szCs w:val="24"/>
              </w:rPr>
            </w:pPr>
            <w:r>
              <w:rPr>
                <w:rFonts w:ascii="Arial" w:hAnsi="Arial" w:cs="Arial"/>
                <w:sz w:val="20"/>
                <w:szCs w:val="24"/>
              </w:rPr>
              <w:t>Getting lost</w:t>
            </w:r>
          </w:p>
        </w:tc>
        <w:tc>
          <w:tcPr>
            <w:tcW w:w="2702" w:type="dxa"/>
          </w:tcPr>
          <w:p w14:paraId="18205761" w14:textId="0200D2F8" w:rsidR="004E7A02" w:rsidRDefault="004E7A02" w:rsidP="004D35DF">
            <w:pPr>
              <w:rPr>
                <w:rFonts w:ascii="Arial" w:hAnsi="Arial" w:cs="Arial"/>
                <w:sz w:val="20"/>
                <w:szCs w:val="24"/>
              </w:rPr>
            </w:pPr>
            <w:r>
              <w:rPr>
                <w:rFonts w:ascii="Arial" w:hAnsi="Arial" w:cs="Arial"/>
                <w:sz w:val="20"/>
                <w:szCs w:val="24"/>
              </w:rPr>
              <w:t xml:space="preserve">Pupils </w:t>
            </w:r>
          </w:p>
        </w:tc>
        <w:tc>
          <w:tcPr>
            <w:tcW w:w="7079" w:type="dxa"/>
          </w:tcPr>
          <w:p w14:paraId="106B61E7" w14:textId="77777777" w:rsidR="004E7A02" w:rsidRDefault="004E7A02" w:rsidP="004E7A02">
            <w:pPr>
              <w:pStyle w:val="ListParagraph"/>
              <w:numPr>
                <w:ilvl w:val="0"/>
                <w:numId w:val="9"/>
              </w:numPr>
              <w:ind w:left="168" w:hanging="269"/>
              <w:rPr>
                <w:rFonts w:ascii="Arial" w:hAnsi="Arial" w:cs="Arial"/>
                <w:sz w:val="20"/>
                <w:szCs w:val="24"/>
              </w:rPr>
            </w:pPr>
            <w:r>
              <w:rPr>
                <w:rFonts w:ascii="Arial" w:hAnsi="Arial" w:cs="Arial"/>
                <w:sz w:val="20"/>
                <w:szCs w:val="24"/>
              </w:rPr>
              <w:t xml:space="preserve">Agree common meeting place at start of each stop within the school trip if pupils get lost. </w:t>
            </w:r>
          </w:p>
          <w:p w14:paraId="20F733FF" w14:textId="77777777" w:rsidR="004E7A02" w:rsidRDefault="004E7A02" w:rsidP="004E7A02">
            <w:pPr>
              <w:pStyle w:val="ListParagraph"/>
              <w:numPr>
                <w:ilvl w:val="0"/>
                <w:numId w:val="9"/>
              </w:numPr>
              <w:ind w:left="168" w:hanging="269"/>
              <w:rPr>
                <w:rFonts w:ascii="Arial" w:hAnsi="Arial" w:cs="Arial"/>
                <w:sz w:val="20"/>
                <w:szCs w:val="24"/>
              </w:rPr>
            </w:pPr>
            <w:r>
              <w:rPr>
                <w:rFonts w:ascii="Arial" w:hAnsi="Arial" w:cs="Arial"/>
                <w:sz w:val="20"/>
                <w:szCs w:val="24"/>
              </w:rPr>
              <w:t xml:space="preserve">Brief pupils to go to meeting point and to not leave the premises. </w:t>
            </w:r>
          </w:p>
          <w:p w14:paraId="226BE39D" w14:textId="37C10B4B" w:rsidR="004E7A02" w:rsidRDefault="004E7A02" w:rsidP="004E7A02">
            <w:pPr>
              <w:pStyle w:val="ListParagraph"/>
              <w:numPr>
                <w:ilvl w:val="0"/>
                <w:numId w:val="9"/>
              </w:numPr>
              <w:ind w:left="168" w:hanging="269"/>
              <w:rPr>
                <w:rFonts w:ascii="Arial" w:hAnsi="Arial" w:cs="Arial"/>
                <w:sz w:val="20"/>
                <w:szCs w:val="24"/>
              </w:rPr>
            </w:pPr>
            <w:r>
              <w:rPr>
                <w:rFonts w:ascii="Arial" w:hAnsi="Arial" w:cs="Arial"/>
                <w:sz w:val="20"/>
                <w:szCs w:val="24"/>
              </w:rPr>
              <w:t xml:space="preserve">Ensure correct pupil staff ratios and split pupils into groups. </w:t>
            </w:r>
          </w:p>
          <w:p w14:paraId="19F96348" w14:textId="77777777" w:rsidR="004E7A02" w:rsidRDefault="004E7A02" w:rsidP="004E7A02">
            <w:pPr>
              <w:pStyle w:val="ListParagraph"/>
              <w:numPr>
                <w:ilvl w:val="0"/>
                <w:numId w:val="9"/>
              </w:numPr>
              <w:ind w:left="168" w:hanging="269"/>
              <w:rPr>
                <w:rFonts w:ascii="Arial" w:hAnsi="Arial" w:cs="Arial"/>
                <w:sz w:val="20"/>
                <w:szCs w:val="24"/>
              </w:rPr>
            </w:pPr>
            <w:r>
              <w:rPr>
                <w:rFonts w:ascii="Arial" w:hAnsi="Arial" w:cs="Arial"/>
                <w:sz w:val="20"/>
                <w:szCs w:val="24"/>
              </w:rPr>
              <w:t>Ensure pupils remain in their groups.</w:t>
            </w:r>
          </w:p>
          <w:p w14:paraId="38DFF0BD" w14:textId="77777777" w:rsidR="004E7A02" w:rsidRDefault="004E7A02" w:rsidP="004E7A02">
            <w:pPr>
              <w:pStyle w:val="ListParagraph"/>
              <w:numPr>
                <w:ilvl w:val="0"/>
                <w:numId w:val="9"/>
              </w:numPr>
              <w:ind w:left="168" w:hanging="269"/>
              <w:rPr>
                <w:rFonts w:ascii="Arial" w:hAnsi="Arial" w:cs="Arial"/>
                <w:sz w:val="20"/>
                <w:szCs w:val="24"/>
              </w:rPr>
            </w:pPr>
            <w:r>
              <w:rPr>
                <w:rFonts w:ascii="Arial" w:hAnsi="Arial" w:cs="Arial"/>
                <w:sz w:val="20"/>
                <w:szCs w:val="24"/>
              </w:rPr>
              <w:t xml:space="preserve">Ensure staff accompany pupils at all times. </w:t>
            </w:r>
          </w:p>
          <w:p w14:paraId="68040D03" w14:textId="77777777" w:rsidR="009753B8" w:rsidRDefault="009753B8" w:rsidP="004E7A02">
            <w:pPr>
              <w:pStyle w:val="ListParagraph"/>
              <w:numPr>
                <w:ilvl w:val="0"/>
                <w:numId w:val="9"/>
              </w:numPr>
              <w:ind w:left="168" w:hanging="269"/>
              <w:rPr>
                <w:rFonts w:ascii="Arial" w:hAnsi="Arial" w:cs="Arial"/>
                <w:sz w:val="20"/>
                <w:szCs w:val="24"/>
              </w:rPr>
            </w:pPr>
            <w:r>
              <w:rPr>
                <w:rFonts w:ascii="Arial" w:hAnsi="Arial" w:cs="Arial"/>
                <w:sz w:val="20"/>
                <w:szCs w:val="24"/>
              </w:rPr>
              <w:t xml:space="preserve">Ensure pupils know the name of their visit leader, staff and school name. </w:t>
            </w:r>
          </w:p>
          <w:p w14:paraId="2BC4EFB1" w14:textId="1E397D4B" w:rsidR="009753B8" w:rsidRPr="004E7A02" w:rsidRDefault="009753B8" w:rsidP="009753B8">
            <w:pPr>
              <w:pStyle w:val="ListParagraph"/>
              <w:numPr>
                <w:ilvl w:val="0"/>
                <w:numId w:val="9"/>
              </w:numPr>
              <w:ind w:left="168" w:hanging="269"/>
              <w:rPr>
                <w:rFonts w:ascii="Arial" w:hAnsi="Arial" w:cs="Arial"/>
                <w:sz w:val="20"/>
                <w:szCs w:val="24"/>
              </w:rPr>
            </w:pPr>
            <w:r>
              <w:rPr>
                <w:rFonts w:ascii="Arial" w:hAnsi="Arial" w:cs="Arial"/>
                <w:sz w:val="20"/>
                <w:szCs w:val="24"/>
              </w:rPr>
              <w:t xml:space="preserve">Pupils will be clearly identified as being part of the school group (uniform, bibs etc) </w:t>
            </w:r>
          </w:p>
        </w:tc>
        <w:tc>
          <w:tcPr>
            <w:tcW w:w="919" w:type="dxa"/>
            <w:shd w:val="clear" w:color="auto" w:fill="FFC000"/>
          </w:tcPr>
          <w:p w14:paraId="3D2C2FC5" w14:textId="3F267914" w:rsidR="004E7A02" w:rsidRDefault="00540516" w:rsidP="005D4711">
            <w:pPr>
              <w:jc w:val="center"/>
              <w:rPr>
                <w:rFonts w:ascii="Arial" w:hAnsi="Arial" w:cs="Arial"/>
                <w:sz w:val="20"/>
                <w:szCs w:val="24"/>
              </w:rPr>
            </w:pPr>
            <w:r>
              <w:rPr>
                <w:rFonts w:ascii="Arial" w:hAnsi="Arial" w:cs="Arial"/>
                <w:sz w:val="20"/>
                <w:szCs w:val="24"/>
              </w:rPr>
              <w:t>8</w:t>
            </w:r>
          </w:p>
        </w:tc>
        <w:tc>
          <w:tcPr>
            <w:tcW w:w="2625" w:type="dxa"/>
          </w:tcPr>
          <w:p w14:paraId="63316391" w14:textId="77777777" w:rsidR="004E7A02" w:rsidRPr="00876C91" w:rsidRDefault="004E7A02">
            <w:pPr>
              <w:rPr>
                <w:rFonts w:ascii="Arial" w:hAnsi="Arial" w:cs="Arial"/>
                <w:sz w:val="20"/>
                <w:szCs w:val="24"/>
              </w:rPr>
            </w:pPr>
          </w:p>
        </w:tc>
        <w:tc>
          <w:tcPr>
            <w:tcW w:w="967" w:type="dxa"/>
          </w:tcPr>
          <w:p w14:paraId="78C5AB0E" w14:textId="77777777" w:rsidR="004E7A02" w:rsidRDefault="004E7A02">
            <w:pPr>
              <w:rPr>
                <w:rFonts w:ascii="Arial" w:hAnsi="Arial" w:cs="Arial"/>
                <w:sz w:val="20"/>
                <w:szCs w:val="24"/>
              </w:rPr>
            </w:pPr>
          </w:p>
        </w:tc>
      </w:tr>
      <w:tr w:rsidR="004D35DF" w14:paraId="0E520562" w14:textId="77777777" w:rsidTr="00514B54">
        <w:tc>
          <w:tcPr>
            <w:tcW w:w="1985" w:type="dxa"/>
          </w:tcPr>
          <w:p w14:paraId="0D641024" w14:textId="1C2B333E" w:rsidR="00876C91" w:rsidRPr="00876C91" w:rsidRDefault="00B77FD6" w:rsidP="004D35DF">
            <w:pPr>
              <w:rPr>
                <w:rFonts w:ascii="Arial" w:hAnsi="Arial" w:cs="Arial"/>
                <w:sz w:val="20"/>
                <w:szCs w:val="24"/>
              </w:rPr>
            </w:pPr>
            <w:r>
              <w:rPr>
                <w:rFonts w:ascii="Arial" w:hAnsi="Arial" w:cs="Arial"/>
                <w:sz w:val="20"/>
                <w:szCs w:val="24"/>
              </w:rPr>
              <w:t xml:space="preserve">Previous medical issues </w:t>
            </w:r>
            <w:r w:rsidR="00097613">
              <w:rPr>
                <w:rFonts w:ascii="Arial" w:hAnsi="Arial" w:cs="Arial"/>
                <w:sz w:val="20"/>
                <w:szCs w:val="24"/>
              </w:rPr>
              <w:t xml:space="preserve">&amp; First Aid </w:t>
            </w:r>
          </w:p>
        </w:tc>
        <w:tc>
          <w:tcPr>
            <w:tcW w:w="2702" w:type="dxa"/>
          </w:tcPr>
          <w:p w14:paraId="25BF4BCC" w14:textId="77777777" w:rsidR="00B77FD6" w:rsidRDefault="00B77FD6" w:rsidP="004D35DF">
            <w:pPr>
              <w:rPr>
                <w:rFonts w:ascii="Arial" w:hAnsi="Arial" w:cs="Arial"/>
                <w:sz w:val="20"/>
                <w:szCs w:val="24"/>
              </w:rPr>
            </w:pPr>
            <w:r>
              <w:rPr>
                <w:rFonts w:ascii="Arial" w:hAnsi="Arial" w:cs="Arial"/>
                <w:sz w:val="20"/>
                <w:szCs w:val="24"/>
              </w:rPr>
              <w:t xml:space="preserve">Pupils </w:t>
            </w:r>
          </w:p>
          <w:p w14:paraId="4E76E656" w14:textId="77777777" w:rsidR="00514B54" w:rsidRDefault="00B77FD6" w:rsidP="004D35DF">
            <w:pPr>
              <w:rPr>
                <w:rFonts w:ascii="Arial" w:hAnsi="Arial" w:cs="Arial"/>
                <w:sz w:val="20"/>
                <w:szCs w:val="24"/>
              </w:rPr>
            </w:pPr>
            <w:r>
              <w:rPr>
                <w:rFonts w:ascii="Arial" w:hAnsi="Arial" w:cs="Arial"/>
                <w:sz w:val="20"/>
                <w:szCs w:val="24"/>
              </w:rPr>
              <w:t>Staff</w:t>
            </w:r>
          </w:p>
          <w:p w14:paraId="40EE29D4" w14:textId="77777777" w:rsidR="00514B54" w:rsidRDefault="00514B54" w:rsidP="004D35DF">
            <w:pPr>
              <w:rPr>
                <w:rFonts w:ascii="Arial" w:hAnsi="Arial" w:cs="Arial"/>
                <w:sz w:val="20"/>
                <w:szCs w:val="24"/>
              </w:rPr>
            </w:pPr>
          </w:p>
          <w:p w14:paraId="292F7D67" w14:textId="165C2E42" w:rsidR="00876C91" w:rsidRPr="00876C91" w:rsidRDefault="00514B54" w:rsidP="004D35DF">
            <w:pPr>
              <w:rPr>
                <w:rFonts w:ascii="Arial" w:hAnsi="Arial" w:cs="Arial"/>
                <w:sz w:val="20"/>
                <w:szCs w:val="24"/>
              </w:rPr>
            </w:pPr>
            <w:r>
              <w:rPr>
                <w:rFonts w:ascii="Arial" w:hAnsi="Arial" w:cs="Arial"/>
                <w:sz w:val="20"/>
                <w:szCs w:val="24"/>
              </w:rPr>
              <w:t xml:space="preserve">Medical conditions worsening on site due to </w:t>
            </w:r>
            <w:r>
              <w:rPr>
                <w:rFonts w:ascii="Arial" w:hAnsi="Arial" w:cs="Arial"/>
                <w:sz w:val="20"/>
                <w:szCs w:val="24"/>
              </w:rPr>
              <w:lastRenderedPageBreak/>
              <w:t xml:space="preserve">lack of meditational support. </w:t>
            </w:r>
            <w:r w:rsidR="00B77FD6">
              <w:rPr>
                <w:rFonts w:ascii="Arial" w:hAnsi="Arial" w:cs="Arial"/>
                <w:sz w:val="20"/>
                <w:szCs w:val="24"/>
              </w:rPr>
              <w:t xml:space="preserve"> </w:t>
            </w:r>
          </w:p>
        </w:tc>
        <w:tc>
          <w:tcPr>
            <w:tcW w:w="7079" w:type="dxa"/>
          </w:tcPr>
          <w:p w14:paraId="3200BFFB" w14:textId="1FDAA1E1" w:rsidR="00B77FD6"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lastRenderedPageBreak/>
              <w:t xml:space="preserve">Anyone representing the school that requires medication </w:t>
            </w:r>
            <w:proofErr w:type="gramStart"/>
            <w:r w:rsidR="00097613">
              <w:rPr>
                <w:rFonts w:ascii="Arial" w:hAnsi="Arial" w:cs="Arial"/>
                <w:sz w:val="20"/>
                <w:szCs w:val="24"/>
              </w:rPr>
              <w:t>i.e.</w:t>
            </w:r>
            <w:proofErr w:type="gramEnd"/>
            <w:r>
              <w:rPr>
                <w:rFonts w:ascii="Arial" w:hAnsi="Arial" w:cs="Arial"/>
                <w:sz w:val="20"/>
                <w:szCs w:val="24"/>
              </w:rPr>
              <w:t xml:space="preserve"> Routine or emergency will ensure that this is taken with them to site. </w:t>
            </w:r>
            <w:r w:rsidR="00097613">
              <w:rPr>
                <w:rFonts w:ascii="Arial" w:hAnsi="Arial" w:cs="Arial"/>
                <w:sz w:val="20"/>
                <w:szCs w:val="24"/>
              </w:rPr>
              <w:t xml:space="preserve">Clearly marked for each person and kept secure at all times. </w:t>
            </w:r>
          </w:p>
          <w:p w14:paraId="44F706AE" w14:textId="199FE089" w:rsidR="00097613" w:rsidRDefault="00B77FD6"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Mobile phone carried at all times for emergencies, pre-loaded with all relevant numbers – school reception/ head </w:t>
            </w:r>
            <w:proofErr w:type="gramStart"/>
            <w:r>
              <w:rPr>
                <w:rFonts w:ascii="Arial" w:hAnsi="Arial" w:cs="Arial"/>
                <w:sz w:val="20"/>
                <w:szCs w:val="24"/>
              </w:rPr>
              <w:t xml:space="preserve">teacher </w:t>
            </w:r>
            <w:r w:rsidR="00374E8D">
              <w:rPr>
                <w:rFonts w:ascii="Arial" w:hAnsi="Arial" w:cs="Arial"/>
                <w:sz w:val="20"/>
                <w:szCs w:val="24"/>
              </w:rPr>
              <w:t xml:space="preserve"> in</w:t>
            </w:r>
            <w:proofErr w:type="gramEnd"/>
            <w:r w:rsidR="00374E8D">
              <w:rPr>
                <w:rFonts w:ascii="Arial" w:hAnsi="Arial" w:cs="Arial"/>
                <w:sz w:val="20"/>
                <w:szCs w:val="24"/>
              </w:rPr>
              <w:t xml:space="preserve"> order to make contact with emergency contacts for injured parties</w:t>
            </w:r>
            <w:r>
              <w:rPr>
                <w:rFonts w:ascii="Arial" w:hAnsi="Arial" w:cs="Arial"/>
                <w:sz w:val="20"/>
                <w:szCs w:val="24"/>
              </w:rPr>
              <w:t xml:space="preserve">. </w:t>
            </w:r>
          </w:p>
          <w:p w14:paraId="332452D0" w14:textId="77777777" w:rsidR="00097613" w:rsidRDefault="00097613" w:rsidP="00097613">
            <w:pPr>
              <w:pStyle w:val="ListParagraph"/>
              <w:numPr>
                <w:ilvl w:val="0"/>
                <w:numId w:val="8"/>
              </w:numPr>
              <w:ind w:left="176" w:hanging="260"/>
              <w:rPr>
                <w:rFonts w:ascii="Arial" w:hAnsi="Arial" w:cs="Arial"/>
                <w:sz w:val="20"/>
                <w:szCs w:val="24"/>
              </w:rPr>
            </w:pPr>
            <w:r>
              <w:rPr>
                <w:rFonts w:ascii="Arial" w:hAnsi="Arial" w:cs="Arial"/>
                <w:sz w:val="20"/>
                <w:szCs w:val="24"/>
              </w:rPr>
              <w:lastRenderedPageBreak/>
              <w:t xml:space="preserve">First aid kit to be taken onto site containing enough items to cover the group. Administered by qualified first aiders only. </w:t>
            </w:r>
          </w:p>
          <w:p w14:paraId="6F386DDB" w14:textId="5679E552" w:rsidR="007A638A" w:rsidRDefault="00097613" w:rsidP="00097613">
            <w:pPr>
              <w:pStyle w:val="ListParagraph"/>
              <w:numPr>
                <w:ilvl w:val="0"/>
                <w:numId w:val="8"/>
              </w:numPr>
              <w:ind w:left="176" w:hanging="260"/>
              <w:rPr>
                <w:rFonts w:ascii="Arial" w:hAnsi="Arial" w:cs="Arial"/>
                <w:sz w:val="20"/>
                <w:szCs w:val="24"/>
              </w:rPr>
            </w:pPr>
            <w:r>
              <w:rPr>
                <w:rFonts w:ascii="Arial" w:hAnsi="Arial" w:cs="Arial"/>
                <w:sz w:val="20"/>
                <w:szCs w:val="24"/>
              </w:rPr>
              <w:t xml:space="preserve">Majority of sites are covered with a defibrillator. </w:t>
            </w:r>
            <w:r w:rsidR="00374E8D">
              <w:rPr>
                <w:rFonts w:ascii="Arial" w:hAnsi="Arial" w:cs="Arial"/>
                <w:sz w:val="20"/>
                <w:szCs w:val="24"/>
              </w:rPr>
              <w:t xml:space="preserve">You can contact the site direct to double check if there is one on site or one locally. </w:t>
            </w:r>
          </w:p>
          <w:p w14:paraId="3F06FF4A" w14:textId="77777777" w:rsidR="00514B54" w:rsidRDefault="007A638A" w:rsidP="00097613">
            <w:pPr>
              <w:pStyle w:val="ListParagraph"/>
              <w:numPr>
                <w:ilvl w:val="0"/>
                <w:numId w:val="8"/>
              </w:numPr>
              <w:ind w:left="176" w:hanging="260"/>
              <w:rPr>
                <w:rFonts w:ascii="Arial" w:hAnsi="Arial" w:cs="Arial"/>
                <w:sz w:val="20"/>
                <w:szCs w:val="24"/>
              </w:rPr>
            </w:pPr>
            <w:r>
              <w:rPr>
                <w:rFonts w:ascii="Arial" w:hAnsi="Arial" w:cs="Arial"/>
                <w:sz w:val="20"/>
                <w:szCs w:val="24"/>
              </w:rPr>
              <w:t xml:space="preserve">Individual pupil risk assessments in place. </w:t>
            </w:r>
          </w:p>
          <w:p w14:paraId="2B72C8FC" w14:textId="77777777" w:rsidR="00514B54" w:rsidRDefault="00514B54" w:rsidP="00097613">
            <w:pPr>
              <w:pStyle w:val="ListParagraph"/>
              <w:numPr>
                <w:ilvl w:val="0"/>
                <w:numId w:val="8"/>
              </w:numPr>
              <w:ind w:left="176" w:hanging="260"/>
              <w:rPr>
                <w:rFonts w:ascii="Arial" w:hAnsi="Arial" w:cs="Arial"/>
                <w:sz w:val="20"/>
                <w:szCs w:val="24"/>
              </w:rPr>
            </w:pPr>
            <w:r>
              <w:rPr>
                <w:rFonts w:ascii="Arial" w:hAnsi="Arial" w:cs="Arial"/>
                <w:sz w:val="20"/>
                <w:szCs w:val="24"/>
              </w:rPr>
              <w:t xml:space="preserve">Support from trained Cadw staff. </w:t>
            </w:r>
          </w:p>
          <w:p w14:paraId="7339B998" w14:textId="77777777" w:rsidR="00876C91" w:rsidRDefault="00514B54" w:rsidP="00097613">
            <w:pPr>
              <w:pStyle w:val="ListParagraph"/>
              <w:numPr>
                <w:ilvl w:val="0"/>
                <w:numId w:val="8"/>
              </w:numPr>
              <w:ind w:left="176" w:hanging="260"/>
              <w:rPr>
                <w:rFonts w:ascii="Arial" w:hAnsi="Arial" w:cs="Arial"/>
                <w:sz w:val="20"/>
                <w:szCs w:val="24"/>
              </w:rPr>
            </w:pPr>
            <w:r>
              <w:rPr>
                <w:rFonts w:ascii="Arial" w:hAnsi="Arial" w:cs="Arial"/>
                <w:sz w:val="20"/>
                <w:szCs w:val="24"/>
              </w:rPr>
              <w:t xml:space="preserve">Accident reporting procedures in place both for school and Cadw site. </w:t>
            </w:r>
          </w:p>
          <w:p w14:paraId="4FB3A865" w14:textId="77777777" w:rsidR="009753B8" w:rsidRDefault="009753B8" w:rsidP="00097613">
            <w:pPr>
              <w:pStyle w:val="ListParagraph"/>
              <w:numPr>
                <w:ilvl w:val="0"/>
                <w:numId w:val="8"/>
              </w:numPr>
              <w:ind w:left="176" w:hanging="260"/>
              <w:rPr>
                <w:rFonts w:ascii="Arial" w:hAnsi="Arial" w:cs="Arial"/>
                <w:sz w:val="20"/>
                <w:szCs w:val="24"/>
              </w:rPr>
            </w:pPr>
            <w:r>
              <w:rPr>
                <w:rFonts w:ascii="Arial" w:hAnsi="Arial" w:cs="Arial"/>
                <w:sz w:val="20"/>
                <w:szCs w:val="24"/>
              </w:rPr>
              <w:t>Medical conditions made known to supervising adults before visit and all medical materials handed over to group supervisor / leader.</w:t>
            </w:r>
          </w:p>
          <w:p w14:paraId="1DEA90EB" w14:textId="61D1BFF0" w:rsidR="009753B8" w:rsidRPr="00097613" w:rsidRDefault="009753B8" w:rsidP="00097613">
            <w:pPr>
              <w:pStyle w:val="ListParagraph"/>
              <w:numPr>
                <w:ilvl w:val="0"/>
                <w:numId w:val="8"/>
              </w:numPr>
              <w:ind w:left="176" w:hanging="260"/>
              <w:rPr>
                <w:rFonts w:ascii="Arial" w:hAnsi="Arial" w:cs="Arial"/>
                <w:sz w:val="20"/>
                <w:szCs w:val="24"/>
              </w:rPr>
            </w:pPr>
            <w:r>
              <w:rPr>
                <w:rFonts w:ascii="Arial" w:hAnsi="Arial" w:cs="Arial"/>
                <w:sz w:val="20"/>
                <w:szCs w:val="24"/>
              </w:rPr>
              <w:t xml:space="preserve">At least one member of staff will have training in epi pen use.  </w:t>
            </w:r>
          </w:p>
        </w:tc>
        <w:tc>
          <w:tcPr>
            <w:tcW w:w="919" w:type="dxa"/>
            <w:shd w:val="clear" w:color="auto" w:fill="FFC000"/>
          </w:tcPr>
          <w:p w14:paraId="4AC63933" w14:textId="722E1C35" w:rsidR="00876C91" w:rsidRPr="00876C91" w:rsidRDefault="00AA2820" w:rsidP="005D4711">
            <w:pPr>
              <w:jc w:val="center"/>
              <w:rPr>
                <w:rFonts w:ascii="Arial" w:hAnsi="Arial" w:cs="Arial"/>
                <w:sz w:val="20"/>
                <w:szCs w:val="24"/>
              </w:rPr>
            </w:pPr>
            <w:r>
              <w:rPr>
                <w:rFonts w:ascii="Arial" w:hAnsi="Arial" w:cs="Arial"/>
                <w:sz w:val="20"/>
                <w:szCs w:val="24"/>
              </w:rPr>
              <w:lastRenderedPageBreak/>
              <w:t>8</w:t>
            </w:r>
          </w:p>
        </w:tc>
        <w:tc>
          <w:tcPr>
            <w:tcW w:w="2625" w:type="dxa"/>
          </w:tcPr>
          <w:p w14:paraId="318D2B5A" w14:textId="77777777" w:rsidR="00876C91" w:rsidRPr="00876C91" w:rsidRDefault="00876C91">
            <w:pPr>
              <w:rPr>
                <w:rFonts w:ascii="Arial" w:hAnsi="Arial" w:cs="Arial"/>
                <w:sz w:val="20"/>
                <w:szCs w:val="24"/>
              </w:rPr>
            </w:pPr>
          </w:p>
        </w:tc>
        <w:tc>
          <w:tcPr>
            <w:tcW w:w="967" w:type="dxa"/>
          </w:tcPr>
          <w:p w14:paraId="0FC4DCA9" w14:textId="77777777" w:rsidR="00876C91" w:rsidRPr="00876C91" w:rsidRDefault="00876C91">
            <w:pPr>
              <w:rPr>
                <w:rFonts w:ascii="Arial" w:hAnsi="Arial" w:cs="Arial"/>
                <w:sz w:val="20"/>
                <w:szCs w:val="24"/>
              </w:rPr>
            </w:pPr>
          </w:p>
        </w:tc>
      </w:tr>
      <w:tr w:rsidR="004D35DF" w14:paraId="6E584B07" w14:textId="77777777" w:rsidTr="00514B54">
        <w:tc>
          <w:tcPr>
            <w:tcW w:w="1985" w:type="dxa"/>
          </w:tcPr>
          <w:p w14:paraId="5AD21F7E" w14:textId="2FBE8FCC" w:rsidR="00876C91" w:rsidRPr="00876C91" w:rsidRDefault="007A638A" w:rsidP="004D35DF">
            <w:pPr>
              <w:rPr>
                <w:rFonts w:ascii="Arial" w:hAnsi="Arial" w:cs="Arial"/>
                <w:sz w:val="20"/>
                <w:szCs w:val="24"/>
              </w:rPr>
            </w:pPr>
            <w:r>
              <w:rPr>
                <w:rFonts w:ascii="Arial" w:hAnsi="Arial" w:cs="Arial"/>
                <w:sz w:val="20"/>
                <w:szCs w:val="24"/>
              </w:rPr>
              <w:t xml:space="preserve">Inclement weather </w:t>
            </w:r>
          </w:p>
        </w:tc>
        <w:tc>
          <w:tcPr>
            <w:tcW w:w="2702" w:type="dxa"/>
          </w:tcPr>
          <w:p w14:paraId="3ABC69C8" w14:textId="77777777" w:rsidR="007A638A" w:rsidRDefault="007A638A" w:rsidP="004D35DF">
            <w:pPr>
              <w:rPr>
                <w:rFonts w:ascii="Arial" w:hAnsi="Arial" w:cs="Arial"/>
                <w:sz w:val="20"/>
                <w:szCs w:val="24"/>
              </w:rPr>
            </w:pPr>
            <w:r>
              <w:rPr>
                <w:rFonts w:ascii="Arial" w:hAnsi="Arial" w:cs="Arial"/>
                <w:sz w:val="20"/>
                <w:szCs w:val="24"/>
              </w:rPr>
              <w:t>Pupils</w:t>
            </w:r>
          </w:p>
          <w:p w14:paraId="132D66FA" w14:textId="77777777" w:rsidR="007A638A" w:rsidRDefault="007A638A" w:rsidP="004D35DF">
            <w:pPr>
              <w:rPr>
                <w:rFonts w:ascii="Arial" w:hAnsi="Arial" w:cs="Arial"/>
                <w:sz w:val="20"/>
                <w:szCs w:val="24"/>
              </w:rPr>
            </w:pPr>
            <w:r>
              <w:rPr>
                <w:rFonts w:ascii="Arial" w:hAnsi="Arial" w:cs="Arial"/>
                <w:sz w:val="20"/>
                <w:szCs w:val="24"/>
              </w:rPr>
              <w:t xml:space="preserve">Staff </w:t>
            </w:r>
          </w:p>
          <w:p w14:paraId="1A4CFB1F" w14:textId="77777777" w:rsidR="007A638A" w:rsidRDefault="007A638A" w:rsidP="004D35DF">
            <w:pPr>
              <w:rPr>
                <w:rFonts w:ascii="Arial" w:hAnsi="Arial" w:cs="Arial"/>
                <w:sz w:val="20"/>
                <w:szCs w:val="24"/>
              </w:rPr>
            </w:pPr>
          </w:p>
          <w:p w14:paraId="502A4041" w14:textId="454D411B" w:rsidR="00876C91" w:rsidRPr="00876C91" w:rsidRDefault="007A638A" w:rsidP="004D35DF">
            <w:pPr>
              <w:rPr>
                <w:rFonts w:ascii="Arial" w:hAnsi="Arial" w:cs="Arial"/>
                <w:sz w:val="20"/>
                <w:szCs w:val="24"/>
              </w:rPr>
            </w:pPr>
            <w:r>
              <w:rPr>
                <w:rFonts w:ascii="Arial" w:hAnsi="Arial" w:cs="Arial"/>
                <w:sz w:val="20"/>
                <w:szCs w:val="24"/>
              </w:rPr>
              <w:t xml:space="preserve">Extremities of weather </w:t>
            </w:r>
          </w:p>
        </w:tc>
        <w:tc>
          <w:tcPr>
            <w:tcW w:w="7079" w:type="dxa"/>
          </w:tcPr>
          <w:p w14:paraId="5B7309B3" w14:textId="1F69D34D" w:rsidR="007A638A" w:rsidRDefault="007A638A" w:rsidP="005D4711">
            <w:pPr>
              <w:pStyle w:val="ListParagraph"/>
              <w:numPr>
                <w:ilvl w:val="0"/>
                <w:numId w:val="8"/>
              </w:numPr>
              <w:ind w:left="176" w:hanging="260"/>
              <w:rPr>
                <w:rFonts w:ascii="Arial" w:hAnsi="Arial" w:cs="Arial"/>
                <w:sz w:val="20"/>
                <w:szCs w:val="24"/>
              </w:rPr>
            </w:pPr>
            <w:r>
              <w:rPr>
                <w:rFonts w:ascii="Arial" w:hAnsi="Arial" w:cs="Arial"/>
                <w:sz w:val="20"/>
                <w:szCs w:val="24"/>
              </w:rPr>
              <w:t>Cold and wet weather gear to be worn during autumn and winter months. Trip to be postponed upon inclement weather to ensure the safety of staff and pupils.</w:t>
            </w:r>
          </w:p>
          <w:p w14:paraId="4644C584" w14:textId="77777777" w:rsidR="007A638A" w:rsidRDefault="007A638A"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School sun safety policy to be utilised during summer months - Sun block to be administered to pupils before arrival to school, appropriate clothing to prevent sun burn, hats with brim and plenty of water. </w:t>
            </w:r>
          </w:p>
          <w:p w14:paraId="7FEFE59C" w14:textId="1FC47BA2" w:rsidR="00876C91" w:rsidRPr="005D4711" w:rsidRDefault="007A638A" w:rsidP="005D4711">
            <w:pPr>
              <w:pStyle w:val="ListParagraph"/>
              <w:numPr>
                <w:ilvl w:val="0"/>
                <w:numId w:val="8"/>
              </w:numPr>
              <w:ind w:left="176" w:hanging="260"/>
              <w:rPr>
                <w:rFonts w:ascii="Arial" w:hAnsi="Arial" w:cs="Arial"/>
                <w:sz w:val="20"/>
                <w:szCs w:val="24"/>
              </w:rPr>
            </w:pPr>
            <w:r>
              <w:rPr>
                <w:rFonts w:ascii="Arial" w:hAnsi="Arial" w:cs="Arial"/>
                <w:sz w:val="20"/>
                <w:szCs w:val="24"/>
              </w:rPr>
              <w:t xml:space="preserve">No trips to be undertaken during amber or red weather warnings. </w:t>
            </w:r>
          </w:p>
        </w:tc>
        <w:tc>
          <w:tcPr>
            <w:tcW w:w="919" w:type="dxa"/>
            <w:shd w:val="clear" w:color="auto" w:fill="92D050"/>
          </w:tcPr>
          <w:p w14:paraId="3148965F" w14:textId="793E7E7B" w:rsidR="00876C91" w:rsidRPr="00876C91" w:rsidRDefault="00AA2820" w:rsidP="005D4711">
            <w:pPr>
              <w:jc w:val="center"/>
              <w:rPr>
                <w:rFonts w:ascii="Arial" w:hAnsi="Arial" w:cs="Arial"/>
                <w:sz w:val="20"/>
                <w:szCs w:val="24"/>
              </w:rPr>
            </w:pPr>
            <w:r>
              <w:rPr>
                <w:rFonts w:ascii="Arial" w:hAnsi="Arial" w:cs="Arial"/>
                <w:sz w:val="20"/>
                <w:szCs w:val="24"/>
              </w:rPr>
              <w:t>6</w:t>
            </w:r>
          </w:p>
        </w:tc>
        <w:tc>
          <w:tcPr>
            <w:tcW w:w="2625" w:type="dxa"/>
          </w:tcPr>
          <w:p w14:paraId="48BD885D" w14:textId="77777777" w:rsidR="00876C91" w:rsidRPr="00876C91" w:rsidRDefault="00876C91">
            <w:pPr>
              <w:rPr>
                <w:rFonts w:ascii="Arial" w:hAnsi="Arial" w:cs="Arial"/>
                <w:sz w:val="20"/>
                <w:szCs w:val="24"/>
              </w:rPr>
            </w:pPr>
          </w:p>
        </w:tc>
        <w:tc>
          <w:tcPr>
            <w:tcW w:w="967" w:type="dxa"/>
          </w:tcPr>
          <w:p w14:paraId="2A252710" w14:textId="77777777" w:rsidR="00876C91" w:rsidRPr="00876C91" w:rsidRDefault="00876C91">
            <w:pPr>
              <w:rPr>
                <w:rFonts w:ascii="Arial" w:hAnsi="Arial" w:cs="Arial"/>
                <w:sz w:val="20"/>
                <w:szCs w:val="24"/>
              </w:rPr>
            </w:pPr>
          </w:p>
        </w:tc>
      </w:tr>
      <w:tr w:rsidR="00AA2820" w14:paraId="640470C1" w14:textId="77777777" w:rsidTr="00514B54">
        <w:tc>
          <w:tcPr>
            <w:tcW w:w="1985" w:type="dxa"/>
          </w:tcPr>
          <w:p w14:paraId="4C4350EA" w14:textId="6E9D4CAC" w:rsidR="00AA2820" w:rsidRPr="00876C91" w:rsidRDefault="00AA2820" w:rsidP="00AA2820">
            <w:pPr>
              <w:rPr>
                <w:rFonts w:ascii="Arial" w:hAnsi="Arial" w:cs="Arial"/>
                <w:sz w:val="20"/>
                <w:szCs w:val="24"/>
              </w:rPr>
            </w:pPr>
            <w:r>
              <w:rPr>
                <w:rFonts w:ascii="Arial" w:hAnsi="Arial" w:cs="Arial"/>
                <w:sz w:val="20"/>
                <w:szCs w:val="24"/>
              </w:rPr>
              <w:t xml:space="preserve">On site Activities </w:t>
            </w:r>
          </w:p>
        </w:tc>
        <w:tc>
          <w:tcPr>
            <w:tcW w:w="2702" w:type="dxa"/>
          </w:tcPr>
          <w:p w14:paraId="23934FA8" w14:textId="77777777" w:rsidR="00AA2820" w:rsidRPr="005D4711" w:rsidRDefault="00AA2820" w:rsidP="00AA2820">
            <w:pPr>
              <w:rPr>
                <w:rFonts w:ascii="Arial" w:hAnsi="Arial" w:cs="Arial"/>
                <w:sz w:val="20"/>
                <w:szCs w:val="24"/>
              </w:rPr>
            </w:pPr>
            <w:r w:rsidRPr="005D4711">
              <w:rPr>
                <w:rFonts w:ascii="Arial" w:hAnsi="Arial" w:cs="Arial"/>
                <w:sz w:val="20"/>
                <w:szCs w:val="24"/>
              </w:rPr>
              <w:t xml:space="preserve">Teaching staff </w:t>
            </w:r>
          </w:p>
          <w:p w14:paraId="6563AC88" w14:textId="77777777" w:rsidR="00AA2820" w:rsidRPr="005D4711" w:rsidRDefault="00AA2820" w:rsidP="00AA2820">
            <w:pPr>
              <w:rPr>
                <w:rFonts w:ascii="Arial" w:hAnsi="Arial" w:cs="Arial"/>
                <w:sz w:val="20"/>
                <w:szCs w:val="24"/>
              </w:rPr>
            </w:pPr>
            <w:r w:rsidRPr="005D4711">
              <w:rPr>
                <w:rFonts w:ascii="Arial" w:hAnsi="Arial" w:cs="Arial"/>
                <w:sz w:val="20"/>
                <w:szCs w:val="24"/>
              </w:rPr>
              <w:t>Pupils</w:t>
            </w:r>
          </w:p>
          <w:p w14:paraId="3BDEC8B4" w14:textId="77777777" w:rsidR="00AA2820" w:rsidRPr="005D4711" w:rsidRDefault="00AA2820" w:rsidP="00AA2820">
            <w:pPr>
              <w:rPr>
                <w:rFonts w:ascii="Arial" w:hAnsi="Arial" w:cs="Arial"/>
                <w:sz w:val="20"/>
                <w:szCs w:val="24"/>
              </w:rPr>
            </w:pPr>
            <w:r w:rsidRPr="005D4711">
              <w:rPr>
                <w:rFonts w:ascii="Arial" w:hAnsi="Arial" w:cs="Arial"/>
                <w:sz w:val="20"/>
                <w:szCs w:val="24"/>
              </w:rPr>
              <w:t xml:space="preserve">Volunteers </w:t>
            </w:r>
          </w:p>
          <w:p w14:paraId="6CC67F6C" w14:textId="77777777" w:rsidR="00AA2820" w:rsidRDefault="00AA2820" w:rsidP="00AA2820">
            <w:pPr>
              <w:rPr>
                <w:rFonts w:ascii="Arial" w:hAnsi="Arial" w:cs="Arial"/>
                <w:sz w:val="20"/>
                <w:szCs w:val="24"/>
              </w:rPr>
            </w:pPr>
            <w:r w:rsidRPr="005D4711">
              <w:rPr>
                <w:rFonts w:ascii="Arial" w:hAnsi="Arial" w:cs="Arial"/>
                <w:sz w:val="20"/>
                <w:szCs w:val="24"/>
              </w:rPr>
              <w:t>Public</w:t>
            </w:r>
          </w:p>
          <w:p w14:paraId="161350DE" w14:textId="77777777" w:rsidR="00AA2820" w:rsidRDefault="00AA2820" w:rsidP="00AA2820">
            <w:pPr>
              <w:rPr>
                <w:rFonts w:ascii="Arial" w:hAnsi="Arial" w:cs="Arial"/>
                <w:sz w:val="20"/>
                <w:szCs w:val="24"/>
              </w:rPr>
            </w:pPr>
          </w:p>
          <w:p w14:paraId="7E120739" w14:textId="77777777" w:rsidR="00AA2820" w:rsidRDefault="00AA2820" w:rsidP="00AA2820">
            <w:pPr>
              <w:rPr>
                <w:rFonts w:ascii="Arial" w:hAnsi="Arial" w:cs="Arial"/>
                <w:sz w:val="20"/>
                <w:szCs w:val="24"/>
              </w:rPr>
            </w:pPr>
            <w:r>
              <w:rPr>
                <w:rFonts w:ascii="Arial" w:hAnsi="Arial" w:cs="Arial"/>
                <w:sz w:val="20"/>
                <w:szCs w:val="24"/>
              </w:rPr>
              <w:t xml:space="preserve">Slip, trip or fall injuries </w:t>
            </w:r>
          </w:p>
          <w:p w14:paraId="14AC06DA" w14:textId="14C682E7" w:rsidR="00AA2820" w:rsidRDefault="00AA2820" w:rsidP="00AA2820">
            <w:pPr>
              <w:rPr>
                <w:rFonts w:ascii="Arial" w:hAnsi="Arial" w:cs="Arial"/>
                <w:sz w:val="20"/>
                <w:szCs w:val="24"/>
              </w:rPr>
            </w:pPr>
            <w:r>
              <w:rPr>
                <w:rFonts w:ascii="Arial" w:hAnsi="Arial" w:cs="Arial"/>
                <w:sz w:val="20"/>
                <w:szCs w:val="24"/>
              </w:rPr>
              <w:t xml:space="preserve">Fall from height risk </w:t>
            </w:r>
          </w:p>
          <w:p w14:paraId="1E989A62" w14:textId="28EB0BC2" w:rsidR="002B2DB4" w:rsidRDefault="002B2DB4" w:rsidP="00AA2820">
            <w:pPr>
              <w:rPr>
                <w:rFonts w:ascii="Arial" w:hAnsi="Arial" w:cs="Arial"/>
                <w:sz w:val="20"/>
                <w:szCs w:val="24"/>
              </w:rPr>
            </w:pPr>
            <w:r>
              <w:rPr>
                <w:rFonts w:ascii="Arial" w:hAnsi="Arial" w:cs="Arial"/>
                <w:sz w:val="20"/>
                <w:szCs w:val="24"/>
              </w:rPr>
              <w:t xml:space="preserve">Dangerous artefacts </w:t>
            </w:r>
          </w:p>
          <w:p w14:paraId="06C368A2" w14:textId="696DFE38" w:rsidR="00AA2820" w:rsidRPr="00876C91" w:rsidRDefault="00AA2820" w:rsidP="00AA2820">
            <w:pPr>
              <w:rPr>
                <w:rFonts w:ascii="Arial" w:hAnsi="Arial" w:cs="Arial"/>
                <w:sz w:val="20"/>
                <w:szCs w:val="24"/>
              </w:rPr>
            </w:pPr>
          </w:p>
        </w:tc>
        <w:tc>
          <w:tcPr>
            <w:tcW w:w="7079" w:type="dxa"/>
          </w:tcPr>
          <w:p w14:paraId="5F81769B" w14:textId="69221635" w:rsidR="00514B54" w:rsidRDefault="00514B54" w:rsidP="00514B54">
            <w:pPr>
              <w:pStyle w:val="ListParagraph"/>
              <w:numPr>
                <w:ilvl w:val="0"/>
                <w:numId w:val="8"/>
              </w:numPr>
              <w:ind w:left="176" w:hanging="260"/>
              <w:rPr>
                <w:rFonts w:ascii="Arial" w:hAnsi="Arial" w:cs="Arial"/>
                <w:sz w:val="20"/>
                <w:szCs w:val="24"/>
              </w:rPr>
            </w:pPr>
            <w:r>
              <w:rPr>
                <w:rFonts w:ascii="Arial" w:hAnsi="Arial" w:cs="Arial"/>
                <w:sz w:val="20"/>
                <w:szCs w:val="24"/>
              </w:rPr>
              <w:t xml:space="preserve">Any Cadw </w:t>
            </w:r>
            <w:r w:rsidR="006140C5">
              <w:rPr>
                <w:rFonts w:ascii="Arial" w:hAnsi="Arial" w:cs="Arial"/>
                <w:sz w:val="20"/>
                <w:szCs w:val="24"/>
              </w:rPr>
              <w:t xml:space="preserve">or interpretation group </w:t>
            </w:r>
            <w:r>
              <w:rPr>
                <w:rFonts w:ascii="Arial" w:hAnsi="Arial" w:cs="Arial"/>
                <w:sz w:val="20"/>
                <w:szCs w:val="24"/>
              </w:rPr>
              <w:t>led activity is risk assessed</w:t>
            </w:r>
            <w:r w:rsidR="006140C5">
              <w:rPr>
                <w:rFonts w:ascii="Arial" w:hAnsi="Arial" w:cs="Arial"/>
                <w:sz w:val="20"/>
                <w:szCs w:val="24"/>
              </w:rPr>
              <w:t xml:space="preserve"> and adhere to supervision guidelines. </w:t>
            </w:r>
          </w:p>
          <w:p w14:paraId="521E0EC1" w14:textId="7360B15F" w:rsidR="00514B54" w:rsidRPr="00514B54" w:rsidRDefault="00514B54" w:rsidP="00514B54">
            <w:pPr>
              <w:pStyle w:val="ListParagraph"/>
              <w:numPr>
                <w:ilvl w:val="0"/>
                <w:numId w:val="8"/>
              </w:numPr>
              <w:ind w:left="176" w:hanging="260"/>
              <w:rPr>
                <w:rFonts w:ascii="Arial" w:hAnsi="Arial" w:cs="Arial"/>
                <w:sz w:val="20"/>
                <w:szCs w:val="24"/>
              </w:rPr>
            </w:pPr>
            <w:r w:rsidRPr="00514B54">
              <w:rPr>
                <w:rFonts w:ascii="Arial" w:hAnsi="Arial" w:cs="Arial"/>
                <w:sz w:val="20"/>
                <w:szCs w:val="24"/>
              </w:rPr>
              <w:t>Cadw Site risk assessment in situ.</w:t>
            </w:r>
          </w:p>
          <w:p w14:paraId="268F9776" w14:textId="1C0049DB" w:rsidR="00AA2820" w:rsidRPr="007A638A" w:rsidRDefault="00AA2820" w:rsidP="00AA2820">
            <w:pPr>
              <w:pStyle w:val="ListParagraph"/>
              <w:numPr>
                <w:ilvl w:val="0"/>
                <w:numId w:val="8"/>
              </w:numPr>
              <w:ind w:left="176" w:hanging="260"/>
              <w:rPr>
                <w:rFonts w:ascii="Arial" w:hAnsi="Arial" w:cs="Arial"/>
                <w:sz w:val="20"/>
                <w:szCs w:val="24"/>
              </w:rPr>
            </w:pPr>
            <w:r>
              <w:rPr>
                <w:rFonts w:ascii="Arial" w:hAnsi="Arial" w:cs="Arial"/>
                <w:sz w:val="20"/>
                <w:szCs w:val="24"/>
              </w:rPr>
              <w:t xml:space="preserve">Cadw have provided notes for teachers for some sites on historic information and a site map for ease of navigation. </w:t>
            </w:r>
          </w:p>
          <w:p w14:paraId="6DB26188" w14:textId="77777777" w:rsidR="00AA2820" w:rsidRDefault="00AA2820" w:rsidP="00AA2820">
            <w:pPr>
              <w:pStyle w:val="ListParagraph"/>
              <w:numPr>
                <w:ilvl w:val="0"/>
                <w:numId w:val="8"/>
              </w:numPr>
              <w:ind w:left="176" w:hanging="260"/>
              <w:rPr>
                <w:rFonts w:ascii="Arial" w:hAnsi="Arial" w:cs="Arial"/>
                <w:sz w:val="20"/>
                <w:szCs w:val="24"/>
              </w:rPr>
            </w:pPr>
            <w:r>
              <w:rPr>
                <w:rFonts w:ascii="Arial" w:hAnsi="Arial" w:cs="Arial"/>
                <w:sz w:val="20"/>
                <w:szCs w:val="24"/>
              </w:rPr>
              <w:t xml:space="preserve">Pupils will adhere to the site rules including </w:t>
            </w:r>
            <w:proofErr w:type="gramStart"/>
            <w:r>
              <w:rPr>
                <w:rFonts w:ascii="Arial" w:hAnsi="Arial" w:cs="Arial"/>
                <w:sz w:val="20"/>
                <w:szCs w:val="24"/>
              </w:rPr>
              <w:t>one way</w:t>
            </w:r>
            <w:proofErr w:type="gramEnd"/>
            <w:r>
              <w:rPr>
                <w:rFonts w:ascii="Arial" w:hAnsi="Arial" w:cs="Arial"/>
                <w:sz w:val="20"/>
                <w:szCs w:val="24"/>
              </w:rPr>
              <w:t xml:space="preserve"> systems. Safety Signs will be identified as part of the visit and behaviours reinforced before entry. </w:t>
            </w:r>
          </w:p>
          <w:p w14:paraId="6F548C2C" w14:textId="77777777" w:rsidR="00AA2820" w:rsidRDefault="00AA2820" w:rsidP="00AA2820">
            <w:pPr>
              <w:pStyle w:val="ListParagraph"/>
              <w:numPr>
                <w:ilvl w:val="0"/>
                <w:numId w:val="8"/>
              </w:numPr>
              <w:ind w:left="176" w:hanging="260"/>
              <w:rPr>
                <w:rFonts w:ascii="Arial" w:hAnsi="Arial" w:cs="Arial"/>
                <w:sz w:val="20"/>
                <w:szCs w:val="24"/>
              </w:rPr>
            </w:pPr>
            <w:r>
              <w:rPr>
                <w:rFonts w:ascii="Arial" w:hAnsi="Arial" w:cs="Arial"/>
                <w:sz w:val="20"/>
                <w:szCs w:val="24"/>
              </w:rPr>
              <w:t xml:space="preserve">Pupils will be split into manageable groups to avoid large gatherings in higher risk areas </w:t>
            </w:r>
            <w:proofErr w:type="gramStart"/>
            <w:r>
              <w:rPr>
                <w:rFonts w:ascii="Arial" w:hAnsi="Arial" w:cs="Arial"/>
                <w:sz w:val="20"/>
                <w:szCs w:val="24"/>
              </w:rPr>
              <w:t>e.g.</w:t>
            </w:r>
            <w:proofErr w:type="gramEnd"/>
            <w:r>
              <w:rPr>
                <w:rFonts w:ascii="Arial" w:hAnsi="Arial" w:cs="Arial"/>
                <w:sz w:val="20"/>
                <w:szCs w:val="24"/>
              </w:rPr>
              <w:t xml:space="preserve"> wall walks, towers stairwells </w:t>
            </w:r>
          </w:p>
          <w:p w14:paraId="1992783C" w14:textId="4C880190" w:rsidR="00AA2820" w:rsidRDefault="006140C5" w:rsidP="00AA2820">
            <w:pPr>
              <w:pStyle w:val="ListParagraph"/>
              <w:numPr>
                <w:ilvl w:val="0"/>
                <w:numId w:val="8"/>
              </w:numPr>
              <w:ind w:left="176" w:hanging="260"/>
              <w:rPr>
                <w:rFonts w:ascii="Arial" w:hAnsi="Arial" w:cs="Arial"/>
                <w:sz w:val="20"/>
                <w:szCs w:val="24"/>
              </w:rPr>
            </w:pPr>
            <w:r>
              <w:rPr>
                <w:rFonts w:ascii="Arial" w:hAnsi="Arial" w:cs="Arial"/>
                <w:sz w:val="20"/>
                <w:szCs w:val="24"/>
              </w:rPr>
              <w:t>School staff and representatives</w:t>
            </w:r>
            <w:r w:rsidR="00AA2820">
              <w:rPr>
                <w:rFonts w:ascii="Arial" w:hAnsi="Arial" w:cs="Arial"/>
                <w:sz w:val="20"/>
                <w:szCs w:val="24"/>
              </w:rPr>
              <w:t xml:space="preserve"> will maintain supervision throughout the visit and prevent any climbing or running on the monument. </w:t>
            </w:r>
          </w:p>
          <w:p w14:paraId="231B6034" w14:textId="60EDFCB8" w:rsidR="00AA2820" w:rsidRDefault="00AA2820" w:rsidP="00AA2820">
            <w:pPr>
              <w:pStyle w:val="ListParagraph"/>
              <w:numPr>
                <w:ilvl w:val="0"/>
                <w:numId w:val="8"/>
              </w:numPr>
              <w:ind w:left="176" w:hanging="260"/>
              <w:rPr>
                <w:rFonts w:ascii="Arial" w:hAnsi="Arial" w:cs="Arial"/>
                <w:sz w:val="20"/>
                <w:szCs w:val="24"/>
              </w:rPr>
            </w:pPr>
            <w:r>
              <w:rPr>
                <w:rFonts w:ascii="Arial" w:hAnsi="Arial" w:cs="Arial"/>
                <w:sz w:val="20"/>
                <w:szCs w:val="24"/>
              </w:rPr>
              <w:t xml:space="preserve">Single </w:t>
            </w:r>
            <w:proofErr w:type="gramStart"/>
            <w:r>
              <w:rPr>
                <w:rFonts w:ascii="Arial" w:hAnsi="Arial" w:cs="Arial"/>
                <w:sz w:val="20"/>
                <w:szCs w:val="24"/>
              </w:rPr>
              <w:t>file</w:t>
            </w:r>
            <w:proofErr w:type="gramEnd"/>
            <w:r>
              <w:rPr>
                <w:rFonts w:ascii="Arial" w:hAnsi="Arial" w:cs="Arial"/>
                <w:sz w:val="20"/>
                <w:szCs w:val="24"/>
              </w:rPr>
              <w:t xml:space="preserve"> ascend and descend of tower stairwells. </w:t>
            </w:r>
            <w:r w:rsidR="00514B54">
              <w:rPr>
                <w:rFonts w:ascii="Arial" w:hAnsi="Arial" w:cs="Arial"/>
                <w:sz w:val="20"/>
                <w:szCs w:val="24"/>
              </w:rPr>
              <w:t xml:space="preserve">Pupils encouraged to use </w:t>
            </w:r>
            <w:proofErr w:type="gramStart"/>
            <w:r w:rsidR="00514B54">
              <w:rPr>
                <w:rFonts w:ascii="Arial" w:hAnsi="Arial" w:cs="Arial"/>
                <w:sz w:val="20"/>
                <w:szCs w:val="24"/>
              </w:rPr>
              <w:t>hand rails</w:t>
            </w:r>
            <w:proofErr w:type="gramEnd"/>
            <w:r w:rsidR="00514B54">
              <w:rPr>
                <w:rFonts w:ascii="Arial" w:hAnsi="Arial" w:cs="Arial"/>
                <w:sz w:val="20"/>
                <w:szCs w:val="24"/>
              </w:rPr>
              <w:t xml:space="preserve"> where provided. Pupils encouraged to take their time when going down a staircase, not to rush or push, leave gaps in-between each other. </w:t>
            </w:r>
          </w:p>
          <w:p w14:paraId="6C466C87" w14:textId="77777777" w:rsidR="00AA2820" w:rsidRDefault="00AA2820" w:rsidP="00AA2820">
            <w:pPr>
              <w:pStyle w:val="ListParagraph"/>
              <w:numPr>
                <w:ilvl w:val="0"/>
                <w:numId w:val="8"/>
              </w:numPr>
              <w:ind w:left="176" w:hanging="260"/>
              <w:rPr>
                <w:rFonts w:ascii="Arial" w:hAnsi="Arial" w:cs="Arial"/>
                <w:sz w:val="20"/>
                <w:szCs w:val="24"/>
              </w:rPr>
            </w:pPr>
            <w:r>
              <w:rPr>
                <w:rFonts w:ascii="Arial" w:hAnsi="Arial" w:cs="Arial"/>
                <w:sz w:val="20"/>
                <w:szCs w:val="24"/>
              </w:rPr>
              <w:t xml:space="preserve">Lunch area will be predetermined and agreed with the site head / lead custodian, so as to avoid blocking main walkways, fire exits or interpretation. </w:t>
            </w:r>
          </w:p>
          <w:p w14:paraId="02CCD1CF" w14:textId="19FF6A95" w:rsidR="00AA2820" w:rsidRDefault="00AA2820" w:rsidP="00AA2820">
            <w:pPr>
              <w:pStyle w:val="ListParagraph"/>
              <w:numPr>
                <w:ilvl w:val="0"/>
                <w:numId w:val="8"/>
              </w:numPr>
              <w:ind w:left="176" w:hanging="260"/>
              <w:rPr>
                <w:rFonts w:ascii="Arial" w:hAnsi="Arial" w:cs="Arial"/>
                <w:sz w:val="20"/>
                <w:szCs w:val="24"/>
              </w:rPr>
            </w:pPr>
            <w:r>
              <w:rPr>
                <w:rFonts w:ascii="Arial" w:hAnsi="Arial" w:cs="Arial"/>
                <w:sz w:val="20"/>
                <w:szCs w:val="24"/>
              </w:rPr>
              <w:lastRenderedPageBreak/>
              <w:t xml:space="preserve"> </w:t>
            </w:r>
            <w:r w:rsidR="00514B54">
              <w:rPr>
                <w:rFonts w:ascii="Arial" w:hAnsi="Arial" w:cs="Arial"/>
                <w:sz w:val="20"/>
                <w:szCs w:val="24"/>
              </w:rPr>
              <w:t xml:space="preserve">Any area of the site that is out of bounds will be clearly marked and significant risk identified upon booking. </w:t>
            </w:r>
            <w:r w:rsidR="006140C5">
              <w:rPr>
                <w:rFonts w:ascii="Arial" w:hAnsi="Arial" w:cs="Arial"/>
                <w:sz w:val="20"/>
                <w:szCs w:val="24"/>
              </w:rPr>
              <w:t xml:space="preserve">Cadw </w:t>
            </w:r>
            <w:r w:rsidR="00514B54">
              <w:rPr>
                <w:rFonts w:ascii="Arial" w:hAnsi="Arial" w:cs="Arial"/>
                <w:sz w:val="20"/>
                <w:szCs w:val="24"/>
              </w:rPr>
              <w:t xml:space="preserve">Staff will ensure </w:t>
            </w:r>
            <w:proofErr w:type="gramStart"/>
            <w:r w:rsidR="00514B54">
              <w:rPr>
                <w:rFonts w:ascii="Arial" w:hAnsi="Arial" w:cs="Arial"/>
                <w:sz w:val="20"/>
                <w:szCs w:val="24"/>
              </w:rPr>
              <w:t>these area</w:t>
            </w:r>
            <w:proofErr w:type="gramEnd"/>
            <w:r w:rsidR="00514B54">
              <w:rPr>
                <w:rFonts w:ascii="Arial" w:hAnsi="Arial" w:cs="Arial"/>
                <w:sz w:val="20"/>
                <w:szCs w:val="24"/>
              </w:rPr>
              <w:t xml:space="preserve"> are protected (areas of conservation / construction work) </w:t>
            </w:r>
          </w:p>
          <w:p w14:paraId="5105773B" w14:textId="77777777" w:rsidR="002B2DB4" w:rsidRDefault="002B2DB4" w:rsidP="002B2DB4">
            <w:pPr>
              <w:ind w:left="-84"/>
            </w:pPr>
          </w:p>
          <w:p w14:paraId="1191D0A4" w14:textId="62FE4E0F" w:rsidR="00DF43D7" w:rsidRPr="002B2DB4" w:rsidRDefault="00DF43D7" w:rsidP="002B2DB4">
            <w:pPr>
              <w:ind w:left="-84"/>
              <w:rPr>
                <w:rFonts w:ascii="Arial" w:hAnsi="Arial" w:cs="Arial"/>
                <w:sz w:val="20"/>
                <w:szCs w:val="24"/>
              </w:rPr>
            </w:pPr>
            <w:r w:rsidRPr="002B2DB4">
              <w:rPr>
                <w:rFonts w:ascii="Arial" w:hAnsi="Arial" w:cs="Arial"/>
                <w:color w:val="FF0000"/>
                <w:sz w:val="20"/>
                <w:szCs w:val="24"/>
              </w:rPr>
              <w:t>Note – at staffed cadw sites, cadw sta</w:t>
            </w:r>
            <w:r w:rsidR="006140C5" w:rsidRPr="002B2DB4">
              <w:rPr>
                <w:rFonts w:ascii="Arial" w:hAnsi="Arial" w:cs="Arial"/>
                <w:color w:val="FF0000"/>
                <w:sz w:val="20"/>
                <w:szCs w:val="24"/>
              </w:rPr>
              <w:t>ff with</w:t>
            </w:r>
            <w:r w:rsidRPr="002B2DB4">
              <w:rPr>
                <w:rFonts w:ascii="Arial" w:hAnsi="Arial" w:cs="Arial"/>
                <w:color w:val="FF0000"/>
                <w:sz w:val="20"/>
                <w:szCs w:val="24"/>
              </w:rPr>
              <w:t>hold the right to eject a school and report to the Head Teacher, if a visit is deemed to be run in a way that could put children, cadw staff or other visitors at risk. Ultimately a school can be banned from future visits.</w:t>
            </w:r>
          </w:p>
        </w:tc>
        <w:tc>
          <w:tcPr>
            <w:tcW w:w="919" w:type="dxa"/>
            <w:shd w:val="clear" w:color="auto" w:fill="FFC000"/>
          </w:tcPr>
          <w:p w14:paraId="21FDE97D" w14:textId="0C1A99A2" w:rsidR="00AA2820" w:rsidRPr="00876C91" w:rsidRDefault="00AA2820" w:rsidP="00AA2820">
            <w:pPr>
              <w:jc w:val="center"/>
              <w:rPr>
                <w:rFonts w:ascii="Arial" w:hAnsi="Arial" w:cs="Arial"/>
                <w:sz w:val="20"/>
                <w:szCs w:val="24"/>
              </w:rPr>
            </w:pPr>
            <w:r>
              <w:rPr>
                <w:rFonts w:ascii="Arial" w:hAnsi="Arial" w:cs="Arial"/>
                <w:sz w:val="20"/>
                <w:szCs w:val="24"/>
              </w:rPr>
              <w:lastRenderedPageBreak/>
              <w:t>9</w:t>
            </w:r>
          </w:p>
        </w:tc>
        <w:tc>
          <w:tcPr>
            <w:tcW w:w="2625" w:type="dxa"/>
          </w:tcPr>
          <w:p w14:paraId="24F325F2" w14:textId="77777777" w:rsidR="00AA2820" w:rsidRPr="00876C91" w:rsidRDefault="00AA2820" w:rsidP="00AA2820">
            <w:pPr>
              <w:rPr>
                <w:rFonts w:ascii="Arial" w:hAnsi="Arial" w:cs="Arial"/>
                <w:sz w:val="20"/>
                <w:szCs w:val="24"/>
              </w:rPr>
            </w:pPr>
          </w:p>
        </w:tc>
        <w:tc>
          <w:tcPr>
            <w:tcW w:w="967" w:type="dxa"/>
          </w:tcPr>
          <w:p w14:paraId="1F037DF9" w14:textId="77777777" w:rsidR="00AA2820" w:rsidRPr="00876C91" w:rsidRDefault="00AA2820" w:rsidP="00AA2820">
            <w:pPr>
              <w:rPr>
                <w:rFonts w:ascii="Arial" w:hAnsi="Arial" w:cs="Arial"/>
                <w:sz w:val="20"/>
                <w:szCs w:val="24"/>
              </w:rPr>
            </w:pPr>
          </w:p>
        </w:tc>
      </w:tr>
    </w:tbl>
    <w:p w14:paraId="11F20219" w14:textId="5221163A" w:rsidR="004D35DF" w:rsidRDefault="004D35DF">
      <w:pPr>
        <w:rPr>
          <w:rFonts w:ascii="Arial" w:hAnsi="Arial" w:cs="Arial"/>
          <w:sz w:val="24"/>
          <w:szCs w:val="24"/>
        </w:rPr>
      </w:pPr>
    </w:p>
    <w:sectPr w:rsidR="004D35DF" w:rsidSect="00865034">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B63F" w14:textId="77777777" w:rsidR="00540516" w:rsidRDefault="00540516" w:rsidP="00540516">
      <w:pPr>
        <w:spacing w:after="0" w:line="240" w:lineRule="auto"/>
      </w:pPr>
      <w:r>
        <w:separator/>
      </w:r>
    </w:p>
  </w:endnote>
  <w:endnote w:type="continuationSeparator" w:id="0">
    <w:p w14:paraId="04993199" w14:textId="77777777" w:rsidR="00540516" w:rsidRDefault="00540516" w:rsidP="0054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A1F7" w14:textId="77777777" w:rsidR="00540516" w:rsidRDefault="00540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88ED" w14:textId="77777777" w:rsidR="00540516" w:rsidRDefault="00540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661A" w14:textId="77777777" w:rsidR="00540516" w:rsidRDefault="0054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9922" w14:textId="77777777" w:rsidR="00540516" w:rsidRDefault="00540516" w:rsidP="00540516">
      <w:pPr>
        <w:spacing w:after="0" w:line="240" w:lineRule="auto"/>
      </w:pPr>
      <w:r>
        <w:separator/>
      </w:r>
    </w:p>
  </w:footnote>
  <w:footnote w:type="continuationSeparator" w:id="0">
    <w:p w14:paraId="02F44F2C" w14:textId="77777777" w:rsidR="00540516" w:rsidRDefault="00540516" w:rsidP="0054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C8FE" w14:textId="58EC6621" w:rsidR="00540516" w:rsidRDefault="007715E2">
    <w:pPr>
      <w:pStyle w:val="Header"/>
    </w:pPr>
    <w:r>
      <w:rPr>
        <w:noProof/>
      </w:rPr>
      <w:pict w14:anchorId="1A1CA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48516" o:spid="_x0000_s2050" type="#_x0000_t136" style="position:absolute;margin-left:0;margin-top:0;width:462.75pt;height:173.5pt;rotation:315;z-index:-251655168;mso-position-horizontal:center;mso-position-horizontal-relative:margin;mso-position-vertical:center;mso-position-vertical-relative:margin" o:allowincell="f" fillcolor="#bfbfbf [2412]"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1924" w14:textId="694663AB" w:rsidR="00540516" w:rsidRDefault="007715E2">
    <w:pPr>
      <w:pStyle w:val="Header"/>
    </w:pPr>
    <w:r>
      <w:rPr>
        <w:noProof/>
      </w:rPr>
      <w:pict w14:anchorId="32C5C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48517" o:spid="_x0000_s2051" type="#_x0000_t136" style="position:absolute;margin-left:0;margin-top:0;width:462.75pt;height:173.5pt;rotation:315;z-index:-251653120;mso-position-horizontal:center;mso-position-horizontal-relative:margin;mso-position-vertical:center;mso-position-vertical-relative:margin" o:allowincell="f" fillcolor="#bfbfbf [2412]" stroked="f">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632C" w14:textId="6467F79A" w:rsidR="00540516" w:rsidRDefault="007715E2">
    <w:pPr>
      <w:pStyle w:val="Header"/>
    </w:pPr>
    <w:r>
      <w:rPr>
        <w:noProof/>
      </w:rPr>
      <w:pict w14:anchorId="3B346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48515" o:spid="_x0000_s2049" type="#_x0000_t136" style="position:absolute;margin-left:0;margin-top:0;width:462.75pt;height:173.5pt;rotation:315;z-index:-251657216;mso-position-horizontal:center;mso-position-horizontal-relative:margin;mso-position-vertical:center;mso-position-vertical-relative:margin" o:allowincell="f" fillcolor="#bfbfbf [2412]" stroked="f">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EF1"/>
    <w:multiLevelType w:val="hybridMultilevel"/>
    <w:tmpl w:val="73FE6BE0"/>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90099"/>
    <w:multiLevelType w:val="hybridMultilevel"/>
    <w:tmpl w:val="1B2A697C"/>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6D95"/>
    <w:multiLevelType w:val="hybridMultilevel"/>
    <w:tmpl w:val="5D68CEB8"/>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F49A3"/>
    <w:multiLevelType w:val="hybridMultilevel"/>
    <w:tmpl w:val="8CF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A6A69"/>
    <w:multiLevelType w:val="hybridMultilevel"/>
    <w:tmpl w:val="2424D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D0182D"/>
    <w:multiLevelType w:val="hybridMultilevel"/>
    <w:tmpl w:val="460477B8"/>
    <w:lvl w:ilvl="0" w:tplc="0E7298FE">
      <w:start w:val="5"/>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292"/>
    <w:multiLevelType w:val="hybridMultilevel"/>
    <w:tmpl w:val="F6CCA142"/>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81C4D"/>
    <w:multiLevelType w:val="hybridMultilevel"/>
    <w:tmpl w:val="D69221E0"/>
    <w:lvl w:ilvl="0" w:tplc="0E7298FE">
      <w:start w:val="5"/>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3FF2"/>
    <w:multiLevelType w:val="hybridMultilevel"/>
    <w:tmpl w:val="E88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692311">
    <w:abstractNumId w:val="4"/>
  </w:num>
  <w:num w:numId="2" w16cid:durableId="1876191475">
    <w:abstractNumId w:val="2"/>
  </w:num>
  <w:num w:numId="3" w16cid:durableId="1461344125">
    <w:abstractNumId w:val="6"/>
  </w:num>
  <w:num w:numId="4" w16cid:durableId="43529676">
    <w:abstractNumId w:val="1"/>
  </w:num>
  <w:num w:numId="5" w16cid:durableId="1459911284">
    <w:abstractNumId w:val="0"/>
  </w:num>
  <w:num w:numId="6" w16cid:durableId="813177351">
    <w:abstractNumId w:val="7"/>
  </w:num>
  <w:num w:numId="7" w16cid:durableId="149029803">
    <w:abstractNumId w:val="5"/>
  </w:num>
  <w:num w:numId="8" w16cid:durableId="1664236147">
    <w:abstractNumId w:val="3"/>
  </w:num>
  <w:num w:numId="9" w16cid:durableId="825709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34"/>
    <w:rsid w:val="000121B1"/>
    <w:rsid w:val="00042620"/>
    <w:rsid w:val="000462C9"/>
    <w:rsid w:val="00097613"/>
    <w:rsid w:val="000A737E"/>
    <w:rsid w:val="000B7FEF"/>
    <w:rsid w:val="00260CB0"/>
    <w:rsid w:val="002B2DB4"/>
    <w:rsid w:val="002B4179"/>
    <w:rsid w:val="00374E8D"/>
    <w:rsid w:val="00396319"/>
    <w:rsid w:val="00404DAC"/>
    <w:rsid w:val="004D35DF"/>
    <w:rsid w:val="004E7A02"/>
    <w:rsid w:val="00505AB5"/>
    <w:rsid w:val="00514B54"/>
    <w:rsid w:val="00540516"/>
    <w:rsid w:val="005D4711"/>
    <w:rsid w:val="006140C5"/>
    <w:rsid w:val="00641F91"/>
    <w:rsid w:val="006D4812"/>
    <w:rsid w:val="007715E2"/>
    <w:rsid w:val="007A638A"/>
    <w:rsid w:val="007D3BE0"/>
    <w:rsid w:val="008326FC"/>
    <w:rsid w:val="00865034"/>
    <w:rsid w:val="00876C91"/>
    <w:rsid w:val="009753B8"/>
    <w:rsid w:val="009C56C7"/>
    <w:rsid w:val="009C794A"/>
    <w:rsid w:val="00AA2820"/>
    <w:rsid w:val="00B12827"/>
    <w:rsid w:val="00B221FD"/>
    <w:rsid w:val="00B77FD6"/>
    <w:rsid w:val="00B81913"/>
    <w:rsid w:val="00BB4FE4"/>
    <w:rsid w:val="00C10EB9"/>
    <w:rsid w:val="00C535E1"/>
    <w:rsid w:val="00D00A44"/>
    <w:rsid w:val="00D06BB7"/>
    <w:rsid w:val="00D3484B"/>
    <w:rsid w:val="00DF43D7"/>
    <w:rsid w:val="00EF66F0"/>
    <w:rsid w:val="00F4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E7A1C1"/>
  <w15:chartTrackingRefBased/>
  <w15:docId w15:val="{54CFE08E-17A9-40DB-BCA2-509D582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034"/>
    <w:rPr>
      <w:color w:val="0563C1" w:themeColor="hyperlink"/>
      <w:u w:val="single"/>
    </w:rPr>
  </w:style>
  <w:style w:type="table" w:styleId="TableGrid">
    <w:name w:val="Table Grid"/>
    <w:basedOn w:val="TableNormal"/>
    <w:uiPriority w:val="39"/>
    <w:rsid w:val="00C1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10EB9"/>
    <w:pPr>
      <w:spacing w:line="256"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C10EB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D35DF"/>
    <w:pPr>
      <w:ind w:left="720"/>
      <w:contextualSpacing/>
    </w:pPr>
  </w:style>
  <w:style w:type="character" w:styleId="CommentReference">
    <w:name w:val="annotation reference"/>
    <w:basedOn w:val="DefaultParagraphFont"/>
    <w:uiPriority w:val="99"/>
    <w:semiHidden/>
    <w:unhideWhenUsed/>
    <w:rsid w:val="00505AB5"/>
    <w:rPr>
      <w:sz w:val="16"/>
      <w:szCs w:val="16"/>
    </w:rPr>
  </w:style>
  <w:style w:type="paragraph" w:styleId="CommentText">
    <w:name w:val="annotation text"/>
    <w:basedOn w:val="Normal"/>
    <w:link w:val="CommentTextChar"/>
    <w:uiPriority w:val="99"/>
    <w:semiHidden/>
    <w:unhideWhenUsed/>
    <w:rsid w:val="00505AB5"/>
    <w:pPr>
      <w:spacing w:line="240" w:lineRule="auto"/>
    </w:pPr>
    <w:rPr>
      <w:sz w:val="20"/>
      <w:szCs w:val="20"/>
    </w:rPr>
  </w:style>
  <w:style w:type="character" w:customStyle="1" w:styleId="CommentTextChar">
    <w:name w:val="Comment Text Char"/>
    <w:basedOn w:val="DefaultParagraphFont"/>
    <w:link w:val="CommentText"/>
    <w:uiPriority w:val="99"/>
    <w:semiHidden/>
    <w:rsid w:val="00505AB5"/>
    <w:rPr>
      <w:sz w:val="20"/>
      <w:szCs w:val="20"/>
    </w:rPr>
  </w:style>
  <w:style w:type="paragraph" w:styleId="CommentSubject">
    <w:name w:val="annotation subject"/>
    <w:basedOn w:val="CommentText"/>
    <w:next w:val="CommentText"/>
    <w:link w:val="CommentSubjectChar"/>
    <w:uiPriority w:val="99"/>
    <w:semiHidden/>
    <w:unhideWhenUsed/>
    <w:rsid w:val="00505AB5"/>
    <w:rPr>
      <w:b/>
      <w:bCs/>
    </w:rPr>
  </w:style>
  <w:style w:type="character" w:customStyle="1" w:styleId="CommentSubjectChar">
    <w:name w:val="Comment Subject Char"/>
    <w:basedOn w:val="CommentTextChar"/>
    <w:link w:val="CommentSubject"/>
    <w:uiPriority w:val="99"/>
    <w:semiHidden/>
    <w:rsid w:val="00505AB5"/>
    <w:rPr>
      <w:b/>
      <w:bCs/>
      <w:sz w:val="20"/>
      <w:szCs w:val="20"/>
    </w:rPr>
  </w:style>
  <w:style w:type="paragraph" w:styleId="BalloonText">
    <w:name w:val="Balloon Text"/>
    <w:basedOn w:val="Normal"/>
    <w:link w:val="BalloonTextChar"/>
    <w:uiPriority w:val="99"/>
    <w:semiHidden/>
    <w:unhideWhenUsed/>
    <w:rsid w:val="0050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B5"/>
    <w:rPr>
      <w:rFonts w:ascii="Segoe UI" w:hAnsi="Segoe UI" w:cs="Segoe UI"/>
      <w:sz w:val="18"/>
      <w:szCs w:val="18"/>
    </w:rPr>
  </w:style>
  <w:style w:type="paragraph" w:styleId="Header">
    <w:name w:val="header"/>
    <w:basedOn w:val="Normal"/>
    <w:link w:val="HeaderChar"/>
    <w:uiPriority w:val="99"/>
    <w:unhideWhenUsed/>
    <w:rsid w:val="00540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16"/>
  </w:style>
  <w:style w:type="paragraph" w:styleId="Footer">
    <w:name w:val="footer"/>
    <w:basedOn w:val="Normal"/>
    <w:link w:val="FooterChar"/>
    <w:uiPriority w:val="99"/>
    <w:unhideWhenUsed/>
    <w:rsid w:val="00540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oronavir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adw.gov.wales/learn/education/education-visits/self-led-education-visi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mmunitytransport.org/midas-tra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A40516113</value>
    </field>
    <field name="Objective-Title">
      <value order="0">Cadw School Visit Example RA - English</value>
    </field>
    <field name="Objective-Description">
      <value order="0"/>
    </field>
    <field name="Objective-CreationStamp">
      <value order="0">2022-05-03T10:55:13Z</value>
    </field>
    <field name="Objective-IsApproved">
      <value order="0">false</value>
    </field>
    <field name="Objective-IsPublished">
      <value order="0">true</value>
    </field>
    <field name="Objective-DatePublished">
      <value order="0">2022-05-03T10:56:10Z</value>
    </field>
    <field name="Objective-ModificationStamp">
      <value order="0">2022-05-11T09:27:44Z</value>
    </field>
    <field name="Objective-Owner">
      <value order="0">Dicataldo, Tracy (ETC - CST - Cadw - Finance)</value>
    </field>
    <field name="Objective-Path">
      <value order="0">Objective Global Folder:Business File Plan:WG Organisational Groups:NEW - Post April 2022 - Economy, Treasury &amp; Constitution:Economy, Treasury &amp; Constitution (ETC) - Culture, Sport &amp; Tourism - Cadw:1 - Save:Cadw:Cadw- Health, Safety &amp; Wellbeing:Cadw - HS&amp;W - Arrangements (Cadw General Safety Topics):Cadw - HS&amp;W - Schools &amp; Events - 2022-2026:Educational Risk Assessment Templates</value>
    </field>
    <field name="Objective-Parent">
      <value order="0">Educational Risk Assessment Templates</value>
    </field>
    <field name="Objective-State">
      <value order="0">Published</value>
    </field>
    <field name="Objective-VersionId">
      <value order="0">vA77758881</value>
    </field>
    <field name="Objective-Version">
      <value order="0">1.0</value>
    </field>
    <field name="Objective-VersionNumber">
      <value order="0">2</value>
    </field>
    <field name="Objective-VersionComment">
      <value order="0">Version 2</value>
    </field>
    <field name="Objective-FileNumber">
      <value order="0">qA1521619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888798C19A88C4F8E16FF9FA1259D46" ma:contentTypeVersion="14" ma:contentTypeDescription="Create a new document." ma:contentTypeScope="" ma:versionID="6d5c93ac92d8451ac1e51b9a632fe867">
  <xsd:schema xmlns:xsd="http://www.w3.org/2001/XMLSchema" xmlns:xs="http://www.w3.org/2001/XMLSchema" xmlns:p="http://schemas.microsoft.com/office/2006/metadata/properties" xmlns:ns3="4e5ff54a-c9b2-4ce3-add6-05fe183275c5" xmlns:ns4="97f85186-2f7e-4a3a-8fea-9571b8066ee7" targetNamespace="http://schemas.microsoft.com/office/2006/metadata/properties" ma:root="true" ma:fieldsID="b1ab08b2c53819838d80cecf4038357c" ns3:_="" ns4:_="">
    <xsd:import namespace="4e5ff54a-c9b2-4ce3-add6-05fe183275c5"/>
    <xsd:import namespace="97f85186-2f7e-4a3a-8fea-9571b8066e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ff54a-c9b2-4ce3-add6-05fe18327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85186-2f7e-4a3a-8fea-9571b8066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132123D-BDBF-4629-B2CB-BC4BE010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ff54a-c9b2-4ce3-add6-05fe183275c5"/>
    <ds:schemaRef ds:uri="97f85186-2f7e-4a3a-8fea-9571b806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531E6-7176-41F2-857A-8570D446D237}">
  <ds:schemaRefs>
    <ds:schemaRef ds:uri="http://schemas.microsoft.com/sharepoint/v3/contenttype/forms"/>
  </ds:schemaRefs>
</ds:datastoreItem>
</file>

<file path=customXml/itemProps4.xml><?xml version="1.0" encoding="utf-8"?>
<ds:datastoreItem xmlns:ds="http://schemas.openxmlformats.org/officeDocument/2006/customXml" ds:itemID="{22B5166F-DDDD-4AB9-9914-F5D1D63C60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f85186-2f7e-4a3a-8fea-9571b8066ee7"/>
    <ds:schemaRef ds:uri="4e5ff54a-c9b2-4ce3-add6-05fe183275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James (ESNR)</dc:creator>
  <cp:keywords/>
  <dc:description/>
  <cp:lastModifiedBy>Gunter, Hayley (ETC - CST - Cadw - Commercial)</cp:lastModifiedBy>
  <cp:revision>3</cp:revision>
  <dcterms:created xsi:type="dcterms:W3CDTF">2022-09-02T08:57:00Z</dcterms:created>
  <dcterms:modified xsi:type="dcterms:W3CDTF">2022-09-02T09:04:00Z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0x010100A888798C19A88C4F8E16FF9FA1259D46</vt:lpwstr>
  </property>
  <property fmtid="{D5CDD505-2E9C-101B-9397-08002B2CF9AE}" pid="3" name="Objective-Id">
    <vt:lpwstr>A40516113</vt:lpwstr>
  </property>
  <property fmtid="{D5CDD505-2E9C-101B-9397-08002B2CF9AE}" pid="4" name="Objective-Title">
    <vt:lpwstr>Cadw School Visit Example RA - English</vt:lpwstr>
  </property>
  <property fmtid="{D5CDD505-2E9C-101B-9397-08002B2CF9AE}" pid="5" name="Objective-Description">
    <vt:lpwstr/>
  </property>
  <property fmtid="{D5CDD505-2E9C-101B-9397-08002B2CF9AE}" pid="6" name="Objective-CreationStamp">
    <vt:filetime>2022-05-03T10:55:19Z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2022-05-03T10:56:10Z</vt:filetime>
  </property>
  <property fmtid="{D5CDD505-2E9C-101B-9397-08002B2CF9AE}" pid="10" name="Objective-ModificationStamp">
    <vt:filetime>2022-05-11T09:27:44Z</vt:filetime>
  </property>
  <property fmtid="{D5CDD505-2E9C-101B-9397-08002B2CF9AE}" pid="11" name="Objective-Owner">
    <vt:lpwstr>Dicataldo, Tracy (ETC - CST - Cadw - Finance)</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Save:Cadw:Cadw- Health, Safety &amp; Wellbeing:Cadw - HS&amp;W - Arrangements (Cadw General Safety Topics):Cadw - HS&amp;W - Schools &amp; Events - 2022-2026:Educational Risk Assessment Templates:</vt:lpwstr>
  </property>
  <property fmtid="{D5CDD505-2E9C-101B-9397-08002B2CF9AE}" pid="13" name="Objective-Parent">
    <vt:lpwstr>Educational Risk Assessment Templates</vt:lpwstr>
  </property>
  <property fmtid="{D5CDD505-2E9C-101B-9397-08002B2CF9AE}" pid="14" name="Objective-State">
    <vt:lpwstr>Published</vt:lpwstr>
  </property>
  <property fmtid="{D5CDD505-2E9C-101B-9397-08002B2CF9AE}" pid="15" name="Objective-VersionId">
    <vt:lpwstr>vA77758881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