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DFB33" w14:textId="2CBCD145" w:rsidR="00B928E9" w:rsidRDefault="00AB613B" w:rsidP="00FF584A">
      <w:pPr>
        <w:pStyle w:val="Heading1"/>
      </w:pPr>
      <w:r>
        <w:t xml:space="preserve">Tintern Abbey </w:t>
      </w:r>
      <w:r w:rsidR="00FF584A">
        <w:t xml:space="preserve">part 4: </w:t>
      </w:r>
      <w:r w:rsidR="00FF584A" w:rsidRPr="00FF584A">
        <w:t>Preparing for the scaffolding</w:t>
      </w:r>
    </w:p>
    <w:p w14:paraId="6002627D" w14:textId="77777777" w:rsidR="00FF584A" w:rsidRPr="00FF584A" w:rsidRDefault="00FF584A" w:rsidP="00FF58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6"/>
        <w:gridCol w:w="3250"/>
      </w:tblGrid>
      <w:tr w:rsidR="00B928E9" w14:paraId="4FAE4AE7" w14:textId="77777777" w:rsidTr="00C85931">
        <w:tc>
          <w:tcPr>
            <w:tcW w:w="5766" w:type="dxa"/>
          </w:tcPr>
          <w:p w14:paraId="0CA823F9" w14:textId="1C56ACBD" w:rsidR="00B928E9" w:rsidRDefault="00B928E9">
            <w:r w:rsidRPr="0086454A">
              <w:t>Tintern Abbey</w:t>
            </w:r>
            <w:r w:rsidR="0086454A">
              <w:t xml:space="preserve">, </w:t>
            </w:r>
            <w:r w:rsidR="0086454A" w:rsidRPr="0086454A">
              <w:t>Cadw’s most ambitious conservation project in decades</w:t>
            </w:r>
            <w:r w:rsidR="0086454A">
              <w:t xml:space="preserve">. </w:t>
            </w:r>
            <w:r w:rsidR="004E5986">
              <w:t>Preparing for the scaffolding.</w:t>
            </w:r>
          </w:p>
          <w:p w14:paraId="4ACE1834" w14:textId="163CB018" w:rsidR="0086454A" w:rsidRPr="0086454A" w:rsidRDefault="0086454A"/>
        </w:tc>
        <w:tc>
          <w:tcPr>
            <w:tcW w:w="3250" w:type="dxa"/>
          </w:tcPr>
          <w:p w14:paraId="5F836B0A" w14:textId="2C1B5584" w:rsidR="00B928E9" w:rsidRPr="0086454A" w:rsidRDefault="0086454A">
            <w:r>
              <w:t>Information cards</w:t>
            </w:r>
          </w:p>
        </w:tc>
      </w:tr>
      <w:tr w:rsidR="0086454A" w14:paraId="0BEBB5B4" w14:textId="77777777" w:rsidTr="00C85931">
        <w:tc>
          <w:tcPr>
            <w:tcW w:w="5766" w:type="dxa"/>
          </w:tcPr>
          <w:p w14:paraId="4E2C9D21" w14:textId="49FC7E3B" w:rsidR="0086454A" w:rsidRPr="0086454A" w:rsidRDefault="0086454A">
            <w:r>
              <w:t xml:space="preserve">Will Davies Inspector of Ancient Monuments </w:t>
            </w:r>
          </w:p>
        </w:tc>
        <w:tc>
          <w:tcPr>
            <w:tcW w:w="3250" w:type="dxa"/>
          </w:tcPr>
          <w:p w14:paraId="2094EA42" w14:textId="11B2D2AF" w:rsidR="0086454A" w:rsidRPr="0086454A" w:rsidRDefault="0086454A">
            <w:r>
              <w:t>Will stands within the abbey church facing camera</w:t>
            </w:r>
          </w:p>
        </w:tc>
      </w:tr>
      <w:tr w:rsidR="0086454A" w14:paraId="1387BBED" w14:textId="77777777" w:rsidTr="00C85931">
        <w:tc>
          <w:tcPr>
            <w:tcW w:w="5766" w:type="dxa"/>
          </w:tcPr>
          <w:p w14:paraId="322B812C" w14:textId="7C6A7F1A" w:rsidR="0086454A" w:rsidRDefault="004E5986" w:rsidP="004E5986">
            <w:pPr>
              <w:rPr>
                <w:highlight w:val="yellow"/>
              </w:rPr>
            </w:pPr>
            <w:r w:rsidRPr="004E5986">
              <w:t>A combination of sort of freeze and thaw action. So again, the walls are getting wet; they're freezing, they’re expanding, they’re contracting. As they thaw out, that also aids that process of erosion.</w:t>
            </w:r>
          </w:p>
        </w:tc>
        <w:tc>
          <w:tcPr>
            <w:tcW w:w="3250" w:type="dxa"/>
          </w:tcPr>
          <w:p w14:paraId="4A07424F" w14:textId="77777777" w:rsidR="0086454A" w:rsidRPr="00B928E9" w:rsidRDefault="0086454A">
            <w:pPr>
              <w:rPr>
                <w:highlight w:val="yellow"/>
              </w:rPr>
            </w:pPr>
          </w:p>
        </w:tc>
      </w:tr>
      <w:tr w:rsidR="00B928E9" w14:paraId="0B6AF36B" w14:textId="77777777" w:rsidTr="00C85931">
        <w:tc>
          <w:tcPr>
            <w:tcW w:w="5766" w:type="dxa"/>
          </w:tcPr>
          <w:p w14:paraId="2203E687" w14:textId="4B1B6D7C" w:rsidR="00B928E9" w:rsidRDefault="004E5986" w:rsidP="0086454A">
            <w:r w:rsidRPr="004E5986">
              <w:t xml:space="preserve">Climate change may be an issue. We’re getting longer seasons of cold, wet and dry, they’re more unpredictable </w:t>
            </w:r>
          </w:p>
        </w:tc>
        <w:tc>
          <w:tcPr>
            <w:tcW w:w="3250" w:type="dxa"/>
          </w:tcPr>
          <w:p w14:paraId="0AAF8AC2" w14:textId="77777777" w:rsidR="00B928E9" w:rsidRDefault="00B928E9"/>
        </w:tc>
      </w:tr>
      <w:tr w:rsidR="004E5986" w14:paraId="262938D5" w14:textId="77777777" w:rsidTr="00C85931">
        <w:tc>
          <w:tcPr>
            <w:tcW w:w="5766" w:type="dxa"/>
          </w:tcPr>
          <w:p w14:paraId="3309BE66" w14:textId="266C45E0" w:rsidR="004E5986" w:rsidRPr="004E5986" w:rsidRDefault="004E5986">
            <w:r w:rsidRPr="004E5986">
              <w:t>And</w:t>
            </w:r>
            <w:r>
              <w:t>,</w:t>
            </w:r>
            <w:r w:rsidRPr="004E5986">
              <w:t xml:space="preserve"> in general, we've got an issue with masonry falling off from various heights.</w:t>
            </w:r>
          </w:p>
        </w:tc>
        <w:tc>
          <w:tcPr>
            <w:tcW w:w="3250" w:type="dxa"/>
          </w:tcPr>
          <w:p w14:paraId="17DA20CE" w14:textId="1A471651" w:rsidR="004E5986" w:rsidRDefault="004E5986">
            <w:r>
              <w:t>Drone flight through the upper level of the abbey church showing the height of the walls</w:t>
            </w:r>
          </w:p>
        </w:tc>
      </w:tr>
      <w:tr w:rsidR="00B928E9" w14:paraId="2B325264" w14:textId="77777777" w:rsidTr="00C85931">
        <w:tc>
          <w:tcPr>
            <w:tcW w:w="5766" w:type="dxa"/>
          </w:tcPr>
          <w:p w14:paraId="21091987" w14:textId="4C462588" w:rsidR="00B928E9" w:rsidRDefault="004E5986">
            <w:r w:rsidRPr="004E5986">
              <w:t>To make this work possible you can't do it from a cherry picker or a ladder. You need a scaffold, and the scaffold here will be how many lifts? 8 or 10 maybe?</w:t>
            </w:r>
          </w:p>
        </w:tc>
        <w:tc>
          <w:tcPr>
            <w:tcW w:w="3250" w:type="dxa"/>
          </w:tcPr>
          <w:p w14:paraId="752518B8" w14:textId="77777777" w:rsidR="00B928E9" w:rsidRDefault="00B928E9"/>
        </w:tc>
      </w:tr>
      <w:tr w:rsidR="00B928E9" w14:paraId="152B3099" w14:textId="77777777" w:rsidTr="00C85931">
        <w:tc>
          <w:tcPr>
            <w:tcW w:w="5766" w:type="dxa"/>
          </w:tcPr>
          <w:p w14:paraId="448F906F" w14:textId="3133C417" w:rsidR="00B928E9" w:rsidRDefault="004E5986">
            <w:r w:rsidRPr="004E5986">
              <w:t>But we've been told initially by the scaffold engineers it will have a loading weight of about eight tons on each of the major uprights.</w:t>
            </w:r>
          </w:p>
        </w:tc>
        <w:tc>
          <w:tcPr>
            <w:tcW w:w="3250" w:type="dxa"/>
          </w:tcPr>
          <w:p w14:paraId="52A4BE73" w14:textId="342FE17E" w:rsidR="00B928E9" w:rsidRDefault="004E5986">
            <w:r>
              <w:t>Will stands within the abbey church facing camera.</w:t>
            </w:r>
          </w:p>
        </w:tc>
      </w:tr>
      <w:tr w:rsidR="004E5986" w14:paraId="36816CAD" w14:textId="77777777" w:rsidTr="00C85931">
        <w:tc>
          <w:tcPr>
            <w:tcW w:w="5766" w:type="dxa"/>
          </w:tcPr>
          <w:p w14:paraId="72849D97" w14:textId="29F67FBF" w:rsidR="004E5986" w:rsidRPr="004E5986" w:rsidRDefault="004E5986">
            <w:proofErr w:type="gramStart"/>
            <w:r w:rsidRPr="004E5986">
              <w:t>So</w:t>
            </w:r>
            <w:proofErr w:type="gramEnd"/>
            <w:r w:rsidRPr="004E5986">
              <w:t xml:space="preserve"> you can imagine focus on a point that big is </w:t>
            </w:r>
            <w:proofErr w:type="spellStart"/>
            <w:r w:rsidRPr="004E5986">
              <w:t>is</w:t>
            </w:r>
            <w:proofErr w:type="spellEnd"/>
            <w:r w:rsidRPr="004E5986">
              <w:t xml:space="preserve"> quite spectacular.</w:t>
            </w:r>
          </w:p>
        </w:tc>
        <w:tc>
          <w:tcPr>
            <w:tcW w:w="3250" w:type="dxa"/>
          </w:tcPr>
          <w:p w14:paraId="649EADE1" w14:textId="77777777" w:rsidR="004E5986" w:rsidRDefault="004E5986"/>
        </w:tc>
      </w:tr>
      <w:tr w:rsidR="004E5986" w14:paraId="2C310B80" w14:textId="77777777" w:rsidTr="00C85931">
        <w:tc>
          <w:tcPr>
            <w:tcW w:w="5766" w:type="dxa"/>
          </w:tcPr>
          <w:p w14:paraId="5A6BA14E" w14:textId="66267C9F" w:rsidR="004E5986" w:rsidRPr="004E5986" w:rsidRDefault="004E5986">
            <w:proofErr w:type="gramStart"/>
            <w:r w:rsidRPr="004E5986">
              <w:t>So</w:t>
            </w:r>
            <w:proofErr w:type="gramEnd"/>
            <w:r w:rsidRPr="004E5986">
              <w:t xml:space="preserve"> we've currently got another very distinguished expert in medieval masonry - specializing in big churches, eroding mortar and stones; </w:t>
            </w:r>
          </w:p>
        </w:tc>
        <w:tc>
          <w:tcPr>
            <w:tcW w:w="3250" w:type="dxa"/>
          </w:tcPr>
          <w:p w14:paraId="6E18102A" w14:textId="3CB67500" w:rsidR="004E5986" w:rsidRDefault="004E5986">
            <w:r>
              <w:t>Drone flight descending from the top of the church to the ground, showing the state of the exterior walls</w:t>
            </w:r>
          </w:p>
        </w:tc>
      </w:tr>
      <w:tr w:rsidR="004E5986" w14:paraId="4C9233BF" w14:textId="77777777" w:rsidTr="00C85931">
        <w:tc>
          <w:tcPr>
            <w:tcW w:w="5766" w:type="dxa"/>
          </w:tcPr>
          <w:p w14:paraId="2990EB70" w14:textId="6D87BACC" w:rsidR="004E5986" w:rsidRPr="004E5986" w:rsidRDefault="004E5986">
            <w:r w:rsidRPr="004E5986">
              <w:t xml:space="preserve">for </w:t>
            </w:r>
            <w:proofErr w:type="gramStart"/>
            <w:r w:rsidRPr="004E5986">
              <w:t>example</w:t>
            </w:r>
            <w:proofErr w:type="gramEnd"/>
            <w:r w:rsidRPr="004E5986">
              <w:t xml:space="preserve"> in this case, we're actually looking at the conservation state of the building.</w:t>
            </w:r>
          </w:p>
        </w:tc>
        <w:tc>
          <w:tcPr>
            <w:tcW w:w="3250" w:type="dxa"/>
          </w:tcPr>
          <w:p w14:paraId="37A4E92D" w14:textId="77777777" w:rsidR="004E5986" w:rsidRDefault="004E5986"/>
        </w:tc>
      </w:tr>
      <w:tr w:rsidR="004E5986" w14:paraId="3DF8AF7C" w14:textId="77777777" w:rsidTr="00C85931">
        <w:tc>
          <w:tcPr>
            <w:tcW w:w="5766" w:type="dxa"/>
          </w:tcPr>
          <w:p w14:paraId="698CEE97" w14:textId="50FA3C43" w:rsidR="004E5986" w:rsidRPr="004E5986" w:rsidRDefault="004E5986">
            <w:r w:rsidRPr="00294925">
              <w:t>It's been surveyed very, very thoroughly by a stone masonry conservator to understand</w:t>
            </w:r>
            <w:r w:rsidRPr="004E5986">
              <w:t xml:space="preserve"> </w:t>
            </w:r>
            <w:r w:rsidRPr="00294925">
              <w:t>exactly where the problems are now</w:t>
            </w:r>
            <w:r w:rsidRPr="004E5986">
              <w:t>.</w:t>
            </w:r>
          </w:p>
        </w:tc>
        <w:tc>
          <w:tcPr>
            <w:tcW w:w="3250" w:type="dxa"/>
          </w:tcPr>
          <w:p w14:paraId="5EAA151C" w14:textId="77777777" w:rsidR="004E5986" w:rsidRDefault="004E5986"/>
        </w:tc>
      </w:tr>
      <w:tr w:rsidR="004E5986" w14:paraId="4F3E92D4" w14:textId="77777777" w:rsidTr="00C85931">
        <w:tc>
          <w:tcPr>
            <w:tcW w:w="5766" w:type="dxa"/>
          </w:tcPr>
          <w:p w14:paraId="09A77090" w14:textId="5F99F188" w:rsidR="004E5986" w:rsidRPr="004E5986" w:rsidRDefault="004E5986">
            <w:proofErr w:type="gramStart"/>
            <w:r w:rsidRPr="00294925">
              <w:t>So</w:t>
            </w:r>
            <w:proofErr w:type="gramEnd"/>
            <w:r w:rsidRPr="00294925">
              <w:t xml:space="preserve"> we'll have our historian understanding what we've done and when, what the implications that are for what we've recorded</w:t>
            </w:r>
            <w:r w:rsidRPr="004E5986">
              <w:t xml:space="preserve"> </w:t>
            </w:r>
            <w:r w:rsidRPr="00294925">
              <w:t xml:space="preserve">now: where are the problems? </w:t>
            </w:r>
          </w:p>
        </w:tc>
        <w:tc>
          <w:tcPr>
            <w:tcW w:w="3250" w:type="dxa"/>
          </w:tcPr>
          <w:p w14:paraId="7795F756" w14:textId="77777777" w:rsidR="004E5986" w:rsidRDefault="004E5986"/>
        </w:tc>
      </w:tr>
      <w:tr w:rsidR="004E5986" w14:paraId="51EAA842" w14:textId="77777777" w:rsidTr="00C85931">
        <w:tc>
          <w:tcPr>
            <w:tcW w:w="5766" w:type="dxa"/>
          </w:tcPr>
          <w:p w14:paraId="00798F35" w14:textId="1F5A1FA6" w:rsidR="004E5986" w:rsidRPr="004E5986" w:rsidRDefault="004E5986">
            <w:r w:rsidRPr="004E5986">
              <w:t xml:space="preserve">To follow that up then, we </w:t>
            </w:r>
            <w:proofErr w:type="gramStart"/>
            <w:r w:rsidRPr="004E5986">
              <w:t>have to</w:t>
            </w:r>
            <w:proofErr w:type="gramEnd"/>
            <w:r w:rsidRPr="004E5986">
              <w:t xml:space="preserve"> start prepping scaffold.</w:t>
            </w:r>
          </w:p>
        </w:tc>
        <w:tc>
          <w:tcPr>
            <w:tcW w:w="3250" w:type="dxa"/>
          </w:tcPr>
          <w:p w14:paraId="52779DB9" w14:textId="77777777" w:rsidR="004E5986" w:rsidRDefault="004E5986"/>
        </w:tc>
      </w:tr>
      <w:tr w:rsidR="004E5986" w14:paraId="427E010E" w14:textId="77777777" w:rsidTr="00C85931">
        <w:tc>
          <w:tcPr>
            <w:tcW w:w="5766" w:type="dxa"/>
          </w:tcPr>
          <w:p w14:paraId="27C1F3BC" w14:textId="55ABA561" w:rsidR="004E5986" w:rsidRPr="004E5986" w:rsidRDefault="004E5986">
            <w:r w:rsidRPr="004E5986">
              <w:t xml:space="preserve">And what will be happening will be a range of things. There will be bits of repointing. The wall heads will be made stable to stop the water </w:t>
            </w:r>
            <w:proofErr w:type="spellStart"/>
            <w:r w:rsidRPr="004E5986">
              <w:t>ingressing</w:t>
            </w:r>
            <w:proofErr w:type="spellEnd"/>
            <w:r w:rsidRPr="004E5986">
              <w:t xml:space="preserve"> in and pushing the faces the stones out</w:t>
            </w:r>
          </w:p>
        </w:tc>
        <w:tc>
          <w:tcPr>
            <w:tcW w:w="3250" w:type="dxa"/>
          </w:tcPr>
          <w:p w14:paraId="56B03F6C" w14:textId="77777777" w:rsidR="004E5986" w:rsidRDefault="004E5986"/>
        </w:tc>
      </w:tr>
      <w:tr w:rsidR="004E5986" w14:paraId="2046DE9D" w14:textId="77777777" w:rsidTr="00C85931">
        <w:tc>
          <w:tcPr>
            <w:tcW w:w="5766" w:type="dxa"/>
          </w:tcPr>
          <w:p w14:paraId="39E9F85B" w14:textId="01B52C6E" w:rsidR="004E5986" w:rsidRPr="004E5986" w:rsidRDefault="004E5986">
            <w:r w:rsidRPr="00294925">
              <w:t xml:space="preserve">It's certainly quite </w:t>
            </w:r>
            <w:proofErr w:type="gramStart"/>
            <w:r w:rsidRPr="00294925">
              <w:t>low key</w:t>
            </w:r>
            <w:proofErr w:type="gramEnd"/>
            <w:r w:rsidRPr="00294925">
              <w:t xml:space="preserve"> stuff, nothing particularly earth shattering and innovative; just lots and lots of it. There is an enormous amount of masonry behind us to deal with. </w:t>
            </w:r>
          </w:p>
        </w:tc>
        <w:tc>
          <w:tcPr>
            <w:tcW w:w="3250" w:type="dxa"/>
          </w:tcPr>
          <w:p w14:paraId="5FE99D5D" w14:textId="73FA93F0" w:rsidR="004E5986" w:rsidRDefault="004E5986">
            <w:r>
              <w:t>Will stands within the abbey church facing camera</w:t>
            </w:r>
          </w:p>
        </w:tc>
      </w:tr>
      <w:tr w:rsidR="004E5986" w14:paraId="645D5674" w14:textId="77777777" w:rsidTr="00C85931">
        <w:tc>
          <w:tcPr>
            <w:tcW w:w="5766" w:type="dxa"/>
          </w:tcPr>
          <w:p w14:paraId="126F72A8" w14:textId="4307D9EE" w:rsidR="004E5986" w:rsidRPr="004E5986" w:rsidRDefault="004E5986">
            <w:proofErr w:type="gramStart"/>
            <w:r w:rsidRPr="004E5986">
              <w:t>So</w:t>
            </w:r>
            <w:proofErr w:type="gramEnd"/>
            <w:r w:rsidRPr="004E5986">
              <w:t xml:space="preserve"> we’ll be doing it in five phases, dealing with the east end of the church first.</w:t>
            </w:r>
          </w:p>
        </w:tc>
        <w:tc>
          <w:tcPr>
            <w:tcW w:w="3250" w:type="dxa"/>
          </w:tcPr>
          <w:p w14:paraId="588E40EB" w14:textId="14C31630" w:rsidR="004E5986" w:rsidRDefault="004E5986">
            <w:r>
              <w:t>Drone flies backwards through the east end of the church towards the east window</w:t>
            </w:r>
          </w:p>
        </w:tc>
      </w:tr>
      <w:tr w:rsidR="004E5986" w14:paraId="147C1BF2" w14:textId="77777777" w:rsidTr="00C85931">
        <w:tc>
          <w:tcPr>
            <w:tcW w:w="5766" w:type="dxa"/>
          </w:tcPr>
          <w:p w14:paraId="203BC925" w14:textId="4D0916D2" w:rsidR="004E5986" w:rsidRPr="004E5986" w:rsidRDefault="004E5986">
            <w:r w:rsidRPr="00294925">
              <w:lastRenderedPageBreak/>
              <w:t xml:space="preserve">The </w:t>
            </w:r>
            <w:r w:rsidRPr="004E5986">
              <w:t>archaeology</w:t>
            </w:r>
            <w:r w:rsidRPr="00294925">
              <w:t xml:space="preserve"> is all being done by hand. They</w:t>
            </w:r>
            <w:r w:rsidRPr="004E5986">
              <w:t>’</w:t>
            </w:r>
            <w:r w:rsidRPr="00294925">
              <w:t xml:space="preserve">ve stripped everything off onto the topmost </w:t>
            </w:r>
            <w:r w:rsidRPr="004E5986">
              <w:t>archaeological</w:t>
            </w:r>
            <w:r w:rsidRPr="00294925">
              <w:t xml:space="preserve"> layer, </w:t>
            </w:r>
          </w:p>
        </w:tc>
        <w:tc>
          <w:tcPr>
            <w:tcW w:w="3250" w:type="dxa"/>
          </w:tcPr>
          <w:p w14:paraId="30A0662A" w14:textId="77777777" w:rsidR="004E5986" w:rsidRDefault="004E5986"/>
        </w:tc>
      </w:tr>
      <w:tr w:rsidR="004E5986" w14:paraId="4D6A7386" w14:textId="77777777" w:rsidTr="00C85931">
        <w:tc>
          <w:tcPr>
            <w:tcW w:w="5766" w:type="dxa"/>
          </w:tcPr>
          <w:p w14:paraId="408162BA" w14:textId="70BD43C3" w:rsidR="004E5986" w:rsidRPr="004E5986" w:rsidRDefault="004E5986">
            <w:r w:rsidRPr="00294925">
              <w:t>and they're in the process of cleaning down the surface under the topsoil to effectively just map out the archaeology in 2D</w:t>
            </w:r>
            <w:r w:rsidRPr="004E5986">
              <w:t xml:space="preserve"> </w:t>
            </w:r>
            <w:r w:rsidRPr="00294925">
              <w:t>once we work to that level</w:t>
            </w:r>
          </w:p>
        </w:tc>
        <w:tc>
          <w:tcPr>
            <w:tcW w:w="3250" w:type="dxa"/>
          </w:tcPr>
          <w:p w14:paraId="3EB55429" w14:textId="77777777" w:rsidR="004E5986" w:rsidRDefault="004E5986"/>
        </w:tc>
      </w:tr>
      <w:tr w:rsidR="004E5986" w14:paraId="74489031" w14:textId="77777777" w:rsidTr="00C85931">
        <w:tc>
          <w:tcPr>
            <w:tcW w:w="5766" w:type="dxa"/>
          </w:tcPr>
          <w:p w14:paraId="677FC2A8" w14:textId="5E16E832" w:rsidR="004E5986" w:rsidRPr="004E5986" w:rsidRDefault="004E5986">
            <w:r w:rsidRPr="004E5986">
              <w:t xml:space="preserve">Once that's happened, the surveyors will plot out to, you know, millimetre precision, the locations of the uprights for the scaffold. </w:t>
            </w:r>
          </w:p>
        </w:tc>
        <w:tc>
          <w:tcPr>
            <w:tcW w:w="3250" w:type="dxa"/>
          </w:tcPr>
          <w:p w14:paraId="2B5B9AA6" w14:textId="77777777" w:rsidR="004E5986" w:rsidRDefault="004E5986"/>
        </w:tc>
      </w:tr>
      <w:tr w:rsidR="004E5986" w14:paraId="5D584BF0" w14:textId="77777777" w:rsidTr="00C85931">
        <w:tc>
          <w:tcPr>
            <w:tcW w:w="5766" w:type="dxa"/>
          </w:tcPr>
          <w:p w14:paraId="4F157045" w14:textId="2FD69EBB" w:rsidR="004E5986" w:rsidRPr="004E5986" w:rsidRDefault="004E5986">
            <w:r w:rsidRPr="004E5986">
              <w:t>We then bring out the engineers, the scaffold contractor, and we say, okay, where are the problems?</w:t>
            </w:r>
          </w:p>
        </w:tc>
        <w:tc>
          <w:tcPr>
            <w:tcW w:w="3250" w:type="dxa"/>
          </w:tcPr>
          <w:p w14:paraId="0480D42C" w14:textId="77777777" w:rsidR="004E5986" w:rsidRDefault="004E5986"/>
        </w:tc>
      </w:tr>
      <w:tr w:rsidR="004E5986" w14:paraId="77754063" w14:textId="77777777" w:rsidTr="00C85931">
        <w:tc>
          <w:tcPr>
            <w:tcW w:w="5766" w:type="dxa"/>
          </w:tcPr>
          <w:p w14:paraId="2720D02D" w14:textId="3CC6D82E" w:rsidR="004E5986" w:rsidRPr="004E5986" w:rsidRDefault="004E5986">
            <w:r w:rsidRPr="004E5986">
              <w:t>The scaffolders will see the site and we will adjust the scaffold design accordingly. There'll be more excavation in areas, possibly long strips along the principal lines - just to understand the implications.</w:t>
            </w:r>
          </w:p>
        </w:tc>
        <w:tc>
          <w:tcPr>
            <w:tcW w:w="3250" w:type="dxa"/>
          </w:tcPr>
          <w:p w14:paraId="30DF0951" w14:textId="77777777" w:rsidR="004E5986" w:rsidRDefault="004E5986"/>
        </w:tc>
      </w:tr>
      <w:tr w:rsidR="004E5986" w14:paraId="5D513D5E" w14:textId="77777777" w:rsidTr="00C85931">
        <w:tc>
          <w:tcPr>
            <w:tcW w:w="5766" w:type="dxa"/>
          </w:tcPr>
          <w:p w14:paraId="46358160" w14:textId="2D9A7E99" w:rsidR="004E5986" w:rsidRPr="004E5986" w:rsidRDefault="004E5986">
            <w:r w:rsidRPr="004E5986">
              <w:t xml:space="preserve">The scaffold will be dug </w:t>
            </w:r>
            <w:proofErr w:type="gramStart"/>
            <w:r w:rsidRPr="004E5986">
              <w:t>in:</w:t>
            </w:r>
            <w:proofErr w:type="gramEnd"/>
            <w:r w:rsidRPr="004E5986">
              <w:t xml:space="preserve"> it will be on boards on the surface anyway, but that'll still have that crushing power potentially of anything below.</w:t>
            </w:r>
          </w:p>
        </w:tc>
        <w:tc>
          <w:tcPr>
            <w:tcW w:w="3250" w:type="dxa"/>
          </w:tcPr>
          <w:p w14:paraId="0DB113CC" w14:textId="1F341D36" w:rsidR="004E5986" w:rsidRDefault="004E5986">
            <w:r>
              <w:t>Will stands within the abbey church facing camera</w:t>
            </w:r>
          </w:p>
        </w:tc>
      </w:tr>
      <w:tr w:rsidR="004E5986" w14:paraId="07441F1C" w14:textId="77777777" w:rsidTr="00C85931">
        <w:tc>
          <w:tcPr>
            <w:tcW w:w="5766" w:type="dxa"/>
          </w:tcPr>
          <w:p w14:paraId="41407773" w14:textId="320CE7ED" w:rsidR="004E5986" w:rsidRPr="004E5986" w:rsidRDefault="004E5986">
            <w:proofErr w:type="gramStart"/>
            <w:r w:rsidRPr="004E5986">
              <w:t>So</w:t>
            </w:r>
            <w:proofErr w:type="gramEnd"/>
            <w:r w:rsidRPr="004E5986">
              <w:t xml:space="preserve"> we need to understand anything that's likely to be impacted and, more at the point, if there is anything of archaeological significance, we will be investigating the bases of walls that </w:t>
            </w:r>
            <w:r>
              <w:t>we’re seeing</w:t>
            </w:r>
            <w:r w:rsidRPr="004E5986">
              <w:t>.</w:t>
            </w:r>
          </w:p>
        </w:tc>
        <w:tc>
          <w:tcPr>
            <w:tcW w:w="3250" w:type="dxa"/>
          </w:tcPr>
          <w:p w14:paraId="61334753" w14:textId="77777777" w:rsidR="004E5986" w:rsidRDefault="004E5986"/>
        </w:tc>
      </w:tr>
    </w:tbl>
    <w:p w14:paraId="4E519240" w14:textId="77777777" w:rsidR="00B928E9" w:rsidRDefault="00B928E9"/>
    <w:sectPr w:rsidR="00B928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ales Serif">
    <w:panose1 w:val="02030004060003040303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E9"/>
    <w:rsid w:val="000B030F"/>
    <w:rsid w:val="001D26CF"/>
    <w:rsid w:val="00364199"/>
    <w:rsid w:val="0038550C"/>
    <w:rsid w:val="004E5986"/>
    <w:rsid w:val="00612C25"/>
    <w:rsid w:val="00722A80"/>
    <w:rsid w:val="0086454A"/>
    <w:rsid w:val="00AB613B"/>
    <w:rsid w:val="00B928E9"/>
    <w:rsid w:val="00C85931"/>
    <w:rsid w:val="00D160AE"/>
    <w:rsid w:val="00D2441D"/>
    <w:rsid w:val="00E45769"/>
    <w:rsid w:val="00E5127A"/>
    <w:rsid w:val="00F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5D132"/>
  <w15:chartTrackingRefBased/>
  <w15:docId w15:val="{48D4C510-8170-4669-A52B-69493C5D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54A"/>
  </w:style>
  <w:style w:type="paragraph" w:styleId="Heading1">
    <w:name w:val="heading 1"/>
    <w:basedOn w:val="Normal"/>
    <w:next w:val="Normal"/>
    <w:link w:val="Heading1Char"/>
    <w:uiPriority w:val="9"/>
    <w:qFormat/>
    <w:rsid w:val="00722A80"/>
    <w:pPr>
      <w:keepNext/>
      <w:keepLines/>
      <w:spacing w:before="240" w:after="0"/>
      <w:outlineLvl w:val="0"/>
    </w:pPr>
    <w:rPr>
      <w:rFonts w:ascii="Wales Serif" w:eastAsiaTheme="majorEastAsia" w:hAnsi="Wales Serif" w:cstheme="majorBidi"/>
      <w:color w:val="14382E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2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8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8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A80"/>
    <w:rPr>
      <w:rFonts w:ascii="Wales Serif" w:eastAsiaTheme="majorEastAsia" w:hAnsi="Wales Serif" w:cstheme="majorBidi"/>
      <w:color w:val="14382E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8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8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8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8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8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8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8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8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2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2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2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2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28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28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28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8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28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28E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9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Gunter, Hayley (ETC - CST - Cadw - Commercial)</dc:creator>
  <cp:keywords/>
  <dc:description/>
  <cp:lastModifiedBy>Gunter, Hayley (ETC - CST - Cadw - Commercial)</cp:lastModifiedBy>
  <cp:revision>4</cp:revision>
  <dcterms:created xsi:type="dcterms:W3CDTF">2024-07-30T14:29:00Z</dcterms:created>
  <dcterms:modified xsi:type="dcterms:W3CDTF">2024-07-30T14:45:00Z</dcterms:modified>
</cp:coreProperties>
</file>